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DBD21" w14:textId="77777777" w:rsidR="00D80439" w:rsidRPr="00161210" w:rsidRDefault="0090635B">
      <w:pPr>
        <w:rPr>
          <w:rFonts w:ascii="Arial" w:eastAsia="Arial" w:hAnsi="Arial" w:cs="Arial"/>
        </w:rPr>
      </w:pP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52A8337C" wp14:editId="19CC0BD8">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43EF113F" wp14:editId="45756512">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43B32C72" wp14:editId="4BBCE123">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noProof/>
        </w:rPr>
        <w:drawing>
          <wp:inline distT="0" distB="0" distL="0" distR="0" wp14:anchorId="2815DFBF" wp14:editId="6A3568AB">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color w:val="000000"/>
          <w:sz w:val="27"/>
          <w:szCs w:val="27"/>
        </w:rPr>
        <w:t xml:space="preserve"> </w:t>
      </w:r>
      <w:r w:rsidRPr="00161210">
        <w:rPr>
          <w:rFonts w:ascii="Arial" w:eastAsia="Arial" w:hAnsi="Arial" w:cs="Arial"/>
          <w:noProof/>
        </w:rPr>
        <w:drawing>
          <wp:inline distT="0" distB="0" distL="0" distR="0" wp14:anchorId="1DFD5080" wp14:editId="1A05F2F4">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color w:val="000000"/>
          <w:sz w:val="27"/>
          <w:szCs w:val="27"/>
        </w:rPr>
        <w:t xml:space="preserve"> </w:t>
      </w:r>
      <w:r w:rsidRPr="00161210">
        <w:rPr>
          <w:rFonts w:ascii="Arial" w:eastAsia="Arial" w:hAnsi="Arial" w:cs="Arial"/>
        </w:rPr>
        <w:tab/>
      </w:r>
      <w:r w:rsidRPr="00161210">
        <w:rPr>
          <w:rFonts w:ascii="Arial" w:eastAsia="Arial" w:hAnsi="Arial" w:cs="Arial"/>
          <w:noProof/>
        </w:rPr>
        <w:drawing>
          <wp:inline distT="0" distB="0" distL="0" distR="0" wp14:anchorId="714633CF" wp14:editId="2D3E7CBE">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161210">
        <w:rPr>
          <w:rFonts w:ascii="Arial" w:eastAsia="Arial" w:hAnsi="Arial" w:cs="Arial"/>
        </w:rPr>
        <w:tab/>
      </w:r>
      <w:r w:rsidRPr="00161210">
        <w:rPr>
          <w:rFonts w:ascii="Arial" w:eastAsia="Arial" w:hAnsi="Arial" w:cs="Arial"/>
          <w:noProof/>
        </w:rPr>
        <w:drawing>
          <wp:inline distT="0" distB="0" distL="0" distR="0" wp14:anchorId="5144581E" wp14:editId="45F56199">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78D5B20" w14:textId="77777777" w:rsidR="00D80439" w:rsidRPr="00161210"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161210" w14:paraId="15D85E0B" w14:textId="77777777">
        <w:trPr>
          <w:trHeight w:val="1152"/>
        </w:trPr>
        <w:tc>
          <w:tcPr>
            <w:tcW w:w="4500" w:type="dxa"/>
          </w:tcPr>
          <w:p w14:paraId="64EDC70B" w14:textId="77777777" w:rsidR="00D80439" w:rsidRPr="00161210" w:rsidRDefault="0090635B">
            <w:pPr>
              <w:ind w:left="-108"/>
              <w:rPr>
                <w:rFonts w:ascii="Arial" w:eastAsia="Arial" w:hAnsi="Arial" w:cs="Arial"/>
                <w:b/>
                <w:sz w:val="20"/>
                <w:szCs w:val="20"/>
              </w:rPr>
            </w:pPr>
            <w:r w:rsidRPr="00161210">
              <w:rPr>
                <w:rFonts w:ascii="Arial" w:eastAsia="Arial" w:hAnsi="Arial" w:cs="Arial"/>
                <w:b/>
                <w:sz w:val="20"/>
                <w:szCs w:val="20"/>
              </w:rPr>
              <w:t>Agency Contact:</w:t>
            </w:r>
          </w:p>
          <w:p w14:paraId="10F9EAD5" w14:textId="77777777" w:rsidR="00D80439" w:rsidRPr="00161210" w:rsidRDefault="0090635B">
            <w:pPr>
              <w:ind w:hanging="108"/>
              <w:rPr>
                <w:rFonts w:ascii="Arial" w:eastAsia="Arial" w:hAnsi="Arial" w:cs="Arial"/>
                <w:b/>
                <w:sz w:val="20"/>
                <w:szCs w:val="20"/>
              </w:rPr>
            </w:pPr>
            <w:r w:rsidRPr="00161210">
              <w:rPr>
                <w:rFonts w:ascii="Arial" w:eastAsia="Arial" w:hAnsi="Arial" w:cs="Arial"/>
                <w:sz w:val="20"/>
                <w:szCs w:val="20"/>
              </w:rPr>
              <w:t>Sunny Branson</w:t>
            </w:r>
          </w:p>
          <w:p w14:paraId="5EB2AE31" w14:textId="77777777" w:rsidR="00D80439" w:rsidRPr="00161210" w:rsidRDefault="0090635B">
            <w:pPr>
              <w:ind w:hanging="108"/>
              <w:rPr>
                <w:rFonts w:ascii="Arial" w:eastAsia="Arial" w:hAnsi="Arial" w:cs="Arial"/>
                <w:sz w:val="20"/>
                <w:szCs w:val="20"/>
              </w:rPr>
            </w:pPr>
            <w:r w:rsidRPr="00161210">
              <w:rPr>
                <w:rFonts w:ascii="Arial" w:eastAsia="Arial" w:hAnsi="Arial" w:cs="Arial"/>
                <w:sz w:val="20"/>
                <w:szCs w:val="20"/>
              </w:rPr>
              <w:t>Wall Street Communications</w:t>
            </w:r>
          </w:p>
          <w:p w14:paraId="07D16C37" w14:textId="77777777" w:rsidR="00D80439" w:rsidRPr="00161210" w:rsidRDefault="0090635B">
            <w:pPr>
              <w:ind w:hanging="108"/>
              <w:rPr>
                <w:rFonts w:ascii="Arial" w:eastAsia="Arial" w:hAnsi="Arial" w:cs="Arial"/>
                <w:sz w:val="20"/>
                <w:szCs w:val="20"/>
              </w:rPr>
            </w:pPr>
            <w:r w:rsidRPr="00161210">
              <w:rPr>
                <w:rFonts w:ascii="Arial" w:eastAsia="Arial" w:hAnsi="Arial" w:cs="Arial"/>
                <w:sz w:val="20"/>
                <w:szCs w:val="20"/>
              </w:rPr>
              <w:t>Tel: + 1 801 326 9946</w:t>
            </w:r>
          </w:p>
          <w:p w14:paraId="0831285D" w14:textId="77777777" w:rsidR="00D80439" w:rsidRPr="00161210" w:rsidRDefault="0090635B">
            <w:pPr>
              <w:ind w:hanging="108"/>
              <w:rPr>
                <w:rFonts w:ascii="Arial" w:eastAsia="Arial" w:hAnsi="Arial" w:cs="Arial"/>
                <w:b/>
                <w:sz w:val="20"/>
                <w:szCs w:val="20"/>
              </w:rPr>
            </w:pPr>
            <w:r w:rsidRPr="00161210">
              <w:rPr>
                <w:rFonts w:ascii="Arial" w:eastAsia="Arial" w:hAnsi="Arial" w:cs="Arial"/>
                <w:sz w:val="20"/>
                <w:szCs w:val="20"/>
              </w:rPr>
              <w:t xml:space="preserve">Email: </w:t>
            </w:r>
            <w:hyperlink r:id="rId17">
              <w:r w:rsidRPr="00161210">
                <w:rPr>
                  <w:rFonts w:ascii="Arial" w:eastAsia="Arial" w:hAnsi="Arial" w:cs="Arial"/>
                  <w:color w:val="0000FF"/>
                  <w:sz w:val="20"/>
                  <w:szCs w:val="20"/>
                  <w:u w:val="single"/>
                </w:rPr>
                <w:t>sunny@wallstcom.com</w:t>
              </w:r>
            </w:hyperlink>
            <w:r w:rsidRPr="00161210">
              <w:rPr>
                <w:rFonts w:ascii="Arial" w:eastAsia="Arial" w:hAnsi="Arial" w:cs="Arial"/>
                <w:sz w:val="20"/>
                <w:szCs w:val="20"/>
              </w:rPr>
              <w:t xml:space="preserve"> </w:t>
            </w:r>
          </w:p>
        </w:tc>
        <w:tc>
          <w:tcPr>
            <w:tcW w:w="4230" w:type="dxa"/>
          </w:tcPr>
          <w:p w14:paraId="60E63BF8" w14:textId="77777777" w:rsidR="00D80439" w:rsidRPr="00161210"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161210">
              <w:rPr>
                <w:rFonts w:ascii="Arial" w:eastAsia="Arial" w:hAnsi="Arial" w:cs="Arial"/>
                <w:b/>
                <w:color w:val="000000"/>
                <w:sz w:val="20"/>
                <w:szCs w:val="20"/>
              </w:rPr>
              <w:t>Riedel Communications Contact:</w:t>
            </w:r>
          </w:p>
          <w:p w14:paraId="7B977E2B" w14:textId="77777777" w:rsidR="00D80439" w:rsidRPr="00161210" w:rsidRDefault="0090635B">
            <w:pPr>
              <w:rPr>
                <w:rFonts w:ascii="Arial" w:eastAsia="Arial" w:hAnsi="Arial" w:cs="Arial"/>
                <w:sz w:val="20"/>
                <w:szCs w:val="20"/>
              </w:rPr>
            </w:pPr>
            <w:r w:rsidRPr="00161210">
              <w:rPr>
                <w:rFonts w:ascii="Arial" w:eastAsia="Arial" w:hAnsi="Arial" w:cs="Arial"/>
                <w:sz w:val="20"/>
                <w:szCs w:val="20"/>
              </w:rPr>
              <w:t>Serkan Güner</w:t>
            </w:r>
          </w:p>
          <w:p w14:paraId="7DD03918" w14:textId="77777777" w:rsidR="00D80439" w:rsidRPr="00161210" w:rsidRDefault="0090635B">
            <w:pPr>
              <w:rPr>
                <w:rFonts w:ascii="Arial" w:eastAsia="Arial" w:hAnsi="Arial" w:cs="Arial"/>
                <w:sz w:val="20"/>
                <w:szCs w:val="20"/>
              </w:rPr>
            </w:pPr>
            <w:r w:rsidRPr="00161210">
              <w:rPr>
                <w:rFonts w:ascii="Arial" w:eastAsia="Arial" w:hAnsi="Arial" w:cs="Arial"/>
                <w:sz w:val="20"/>
                <w:szCs w:val="20"/>
              </w:rPr>
              <w:t>Marketing and Communications</w:t>
            </w:r>
          </w:p>
          <w:p w14:paraId="382B4920" w14:textId="77777777" w:rsidR="00D80439" w:rsidRPr="00161210" w:rsidRDefault="0090635B">
            <w:pPr>
              <w:rPr>
                <w:rFonts w:ascii="Arial" w:eastAsia="Arial" w:hAnsi="Arial" w:cs="Arial"/>
                <w:sz w:val="20"/>
                <w:szCs w:val="20"/>
              </w:rPr>
            </w:pPr>
            <w:r w:rsidRPr="00161210">
              <w:rPr>
                <w:rFonts w:ascii="Arial" w:eastAsia="Arial" w:hAnsi="Arial" w:cs="Arial"/>
                <w:sz w:val="20"/>
                <w:szCs w:val="20"/>
              </w:rPr>
              <w:t>Tel: + 49 174 3392448</w:t>
            </w:r>
          </w:p>
          <w:p w14:paraId="6FA130C1" w14:textId="77777777" w:rsidR="00D80439" w:rsidRPr="00161210" w:rsidRDefault="0090635B">
            <w:pPr>
              <w:rPr>
                <w:rFonts w:ascii="Arial" w:eastAsia="Arial" w:hAnsi="Arial" w:cs="Arial"/>
                <w:b/>
                <w:sz w:val="20"/>
                <w:szCs w:val="20"/>
              </w:rPr>
            </w:pPr>
            <w:r w:rsidRPr="00161210">
              <w:rPr>
                <w:rFonts w:ascii="Arial" w:eastAsia="Arial" w:hAnsi="Arial" w:cs="Arial"/>
                <w:sz w:val="20"/>
                <w:szCs w:val="20"/>
              </w:rPr>
              <w:t xml:space="preserve">Email: </w:t>
            </w:r>
            <w:hyperlink r:id="rId18">
              <w:r w:rsidRPr="00161210">
                <w:rPr>
                  <w:rFonts w:ascii="Arial" w:eastAsia="Arial" w:hAnsi="Arial" w:cs="Arial"/>
                  <w:color w:val="0000FF"/>
                  <w:sz w:val="20"/>
                  <w:szCs w:val="20"/>
                  <w:u w:val="single"/>
                </w:rPr>
                <w:t>press@riedel.net</w:t>
              </w:r>
            </w:hyperlink>
            <w:r w:rsidRPr="00161210">
              <w:rPr>
                <w:rFonts w:ascii="Arial" w:eastAsia="Arial" w:hAnsi="Arial" w:cs="Arial"/>
                <w:sz w:val="20"/>
                <w:szCs w:val="20"/>
              </w:rPr>
              <w:t xml:space="preserve"> </w:t>
            </w:r>
          </w:p>
        </w:tc>
      </w:tr>
    </w:tbl>
    <w:p w14:paraId="289C7E20" w14:textId="77777777" w:rsidR="00D80439" w:rsidRPr="00161210" w:rsidRDefault="00D80439">
      <w:pPr>
        <w:rPr>
          <w:rFonts w:ascii="Arial" w:eastAsia="Arial" w:hAnsi="Arial" w:cs="Arial"/>
          <w:b/>
          <w:sz w:val="20"/>
          <w:szCs w:val="20"/>
        </w:rPr>
      </w:pPr>
    </w:p>
    <w:p w14:paraId="169F58F6" w14:textId="45CA7672" w:rsidR="00D80439" w:rsidRPr="00161210" w:rsidRDefault="0090635B">
      <w:pPr>
        <w:tabs>
          <w:tab w:val="left" w:pos="2495"/>
        </w:tabs>
        <w:rPr>
          <w:rFonts w:ascii="Arial" w:eastAsia="Arial" w:hAnsi="Arial" w:cs="Arial"/>
          <w:sz w:val="20"/>
          <w:szCs w:val="20"/>
        </w:rPr>
      </w:pPr>
      <w:r w:rsidRPr="00161210">
        <w:rPr>
          <w:rFonts w:ascii="Arial" w:eastAsia="Arial" w:hAnsi="Arial" w:cs="Arial"/>
          <w:b/>
          <w:sz w:val="20"/>
          <w:szCs w:val="20"/>
        </w:rPr>
        <w:t xml:space="preserve">Link to Word Doc: </w:t>
      </w:r>
      <w:hyperlink r:id="rId19" w:history="1">
        <w:r w:rsidR="00E02FEA" w:rsidRPr="00B3253F">
          <w:rPr>
            <w:rStyle w:val="Hyperlink"/>
            <w:rFonts w:ascii="Arial" w:eastAsia="Arial" w:hAnsi="Arial" w:cs="Arial"/>
            <w:bCs/>
            <w:sz w:val="20"/>
            <w:szCs w:val="20"/>
          </w:rPr>
          <w:t>www.wallstcom.com/Riedel/250702-Riedel-RefSuite.docx</w:t>
        </w:r>
      </w:hyperlink>
      <w:r w:rsidR="00E02FEA">
        <w:rPr>
          <w:rFonts w:ascii="Arial" w:eastAsia="Arial" w:hAnsi="Arial" w:cs="Arial"/>
          <w:bCs/>
          <w:sz w:val="20"/>
          <w:szCs w:val="20"/>
        </w:rPr>
        <w:t xml:space="preserve"> </w:t>
      </w:r>
    </w:p>
    <w:p w14:paraId="7A2485D8" w14:textId="77777777" w:rsidR="00D80439" w:rsidRPr="00161210" w:rsidRDefault="00D80439">
      <w:pPr>
        <w:tabs>
          <w:tab w:val="left" w:pos="2495"/>
        </w:tabs>
        <w:rPr>
          <w:rFonts w:ascii="Arial" w:eastAsia="Arial" w:hAnsi="Arial" w:cs="Arial"/>
          <w:b/>
          <w:sz w:val="20"/>
          <w:szCs w:val="20"/>
        </w:rPr>
      </w:pPr>
    </w:p>
    <w:p w14:paraId="662F9D50" w14:textId="77777777" w:rsidR="00D80439" w:rsidRDefault="0090635B">
      <w:pPr>
        <w:rPr>
          <w:rFonts w:ascii="Arial" w:eastAsia="Arial" w:hAnsi="Arial" w:cs="Arial"/>
          <w:b/>
          <w:sz w:val="20"/>
          <w:szCs w:val="20"/>
        </w:rPr>
      </w:pPr>
      <w:r w:rsidRPr="00161210">
        <w:rPr>
          <w:rFonts w:ascii="Arial" w:eastAsia="Arial" w:hAnsi="Arial" w:cs="Arial"/>
          <w:b/>
          <w:sz w:val="20"/>
          <w:szCs w:val="20"/>
        </w:rPr>
        <w:t>Photo Link</w:t>
      </w:r>
      <w:r w:rsidR="00DE04E5" w:rsidRPr="00161210">
        <w:rPr>
          <w:rFonts w:ascii="Arial" w:eastAsia="Arial" w:hAnsi="Arial" w:cs="Arial"/>
          <w:b/>
          <w:sz w:val="20"/>
          <w:szCs w:val="20"/>
        </w:rPr>
        <w:t>s:</w:t>
      </w:r>
    </w:p>
    <w:p w14:paraId="28FE4343" w14:textId="714FB0AB" w:rsidR="00B4428B" w:rsidRPr="00B4428B" w:rsidRDefault="00B4428B">
      <w:pPr>
        <w:rPr>
          <w:rFonts w:ascii="Arial" w:eastAsia="Arial" w:hAnsi="Arial" w:cs="Arial"/>
          <w:bCs/>
          <w:sz w:val="20"/>
          <w:szCs w:val="20"/>
        </w:rPr>
      </w:pPr>
      <w:hyperlink r:id="rId20" w:history="1">
        <w:r w:rsidRPr="00B4428B">
          <w:rPr>
            <w:rStyle w:val="Hyperlink"/>
            <w:rFonts w:ascii="Arial" w:eastAsia="Arial" w:hAnsi="Arial" w:cs="Arial"/>
            <w:bCs/>
            <w:sz w:val="20"/>
            <w:szCs w:val="20"/>
          </w:rPr>
          <w:t>www.wallstcom.com/Riedel/Riedel-RefSuite_RefCam.jpg</w:t>
        </w:r>
      </w:hyperlink>
      <w:r w:rsidRPr="00B4428B">
        <w:rPr>
          <w:rFonts w:ascii="Arial" w:eastAsia="Arial" w:hAnsi="Arial" w:cs="Arial"/>
          <w:bCs/>
          <w:sz w:val="20"/>
          <w:szCs w:val="20"/>
        </w:rPr>
        <w:t xml:space="preserve"> </w:t>
      </w:r>
    </w:p>
    <w:p w14:paraId="4111EA94" w14:textId="7F47E7D4" w:rsidR="00B4428B" w:rsidRPr="00B4428B" w:rsidRDefault="00B4428B">
      <w:pPr>
        <w:rPr>
          <w:rFonts w:ascii="Arial" w:eastAsia="Arial" w:hAnsi="Arial" w:cs="Arial"/>
          <w:bCs/>
          <w:sz w:val="20"/>
          <w:szCs w:val="20"/>
        </w:rPr>
      </w:pPr>
      <w:hyperlink r:id="rId21" w:history="1">
        <w:r w:rsidRPr="00B4428B">
          <w:rPr>
            <w:rStyle w:val="Hyperlink"/>
            <w:rFonts w:ascii="Arial" w:eastAsia="Arial" w:hAnsi="Arial" w:cs="Arial"/>
            <w:bCs/>
            <w:sz w:val="20"/>
            <w:szCs w:val="20"/>
          </w:rPr>
          <w:t>www.wallstcom.com/Riedel/</w:t>
        </w:r>
        <w:r w:rsidRPr="00B4428B">
          <w:rPr>
            <w:rStyle w:val="Hyperlink"/>
            <w:rFonts w:ascii="Arial" w:hAnsi="Arial" w:cs="Arial"/>
            <w:sz w:val="20"/>
            <w:szCs w:val="20"/>
          </w:rPr>
          <w:t>R</w:t>
        </w:r>
        <w:r w:rsidRPr="00B4428B">
          <w:rPr>
            <w:rStyle w:val="Hyperlink"/>
            <w:rFonts w:ascii="Arial" w:eastAsia="Arial" w:hAnsi="Arial" w:cs="Arial"/>
            <w:bCs/>
            <w:sz w:val="20"/>
            <w:szCs w:val="20"/>
          </w:rPr>
          <w:t>iedel-RefSuite_RefBox.jpg</w:t>
        </w:r>
      </w:hyperlink>
      <w:r w:rsidRPr="00B4428B">
        <w:rPr>
          <w:rFonts w:ascii="Arial" w:eastAsia="Arial" w:hAnsi="Arial" w:cs="Arial"/>
          <w:bCs/>
          <w:sz w:val="20"/>
          <w:szCs w:val="20"/>
        </w:rPr>
        <w:t xml:space="preserve"> </w:t>
      </w:r>
    </w:p>
    <w:p w14:paraId="4BB2EAD7" w14:textId="2D2FA6F8" w:rsidR="00D80439" w:rsidRPr="00161210" w:rsidRDefault="0090635B">
      <w:pPr>
        <w:rPr>
          <w:rFonts w:ascii="Arial" w:eastAsia="Arial" w:hAnsi="Arial" w:cs="Arial"/>
          <w:sz w:val="32"/>
          <w:szCs w:val="32"/>
        </w:rPr>
      </w:pPr>
      <w:r w:rsidRPr="00161210">
        <w:rPr>
          <w:rFonts w:ascii="Arial" w:eastAsia="Arial" w:hAnsi="Arial" w:cs="Arial"/>
          <w:b/>
          <w:sz w:val="20"/>
          <w:szCs w:val="20"/>
        </w:rPr>
        <w:t xml:space="preserve">Photo Caption: </w:t>
      </w:r>
      <w:r w:rsidR="00D70533" w:rsidRPr="00D70533">
        <w:rPr>
          <w:rFonts w:ascii="Arial" w:eastAsia="Arial" w:hAnsi="Arial" w:cs="Arial"/>
          <w:bCs/>
          <w:sz w:val="20"/>
          <w:szCs w:val="20"/>
        </w:rPr>
        <w:t>Riedel’s</w:t>
      </w:r>
      <w:r w:rsidR="00D70533">
        <w:rPr>
          <w:rFonts w:ascii="Arial" w:eastAsia="Arial" w:hAnsi="Arial" w:cs="Arial"/>
          <w:bCs/>
          <w:sz w:val="20"/>
          <w:szCs w:val="20"/>
        </w:rPr>
        <w:t xml:space="preserve"> </w:t>
      </w:r>
      <w:r w:rsidR="00D70533" w:rsidRPr="00D70533">
        <w:rPr>
          <w:rFonts w:ascii="Arial" w:eastAsia="Arial" w:hAnsi="Arial" w:cs="Arial"/>
          <w:bCs/>
          <w:sz w:val="20"/>
          <w:szCs w:val="20"/>
        </w:rPr>
        <w:t>RefSuite integrates hardware, software, cloud services, and 24/7 remote operations into a unified ecosystem, transforming refereeing, coaching, and broadcast workflows in live sports environments.</w:t>
      </w:r>
    </w:p>
    <w:p w14:paraId="29E81FB6" w14:textId="77777777" w:rsidR="00D80439" w:rsidRPr="00E02FEA"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49154848" w14:textId="2181DE90" w:rsidR="00AE3125" w:rsidRPr="00E02FEA" w:rsidRDefault="00006A51" w:rsidP="00AE3125">
      <w:pPr>
        <w:pBdr>
          <w:top w:val="nil"/>
          <w:left w:val="nil"/>
          <w:bottom w:val="nil"/>
          <w:right w:val="nil"/>
          <w:between w:val="nil"/>
        </w:pBdr>
        <w:tabs>
          <w:tab w:val="left" w:pos="180"/>
        </w:tabs>
        <w:jc w:val="center"/>
        <w:rPr>
          <w:rFonts w:ascii="Arial" w:eastAsia="Arial" w:hAnsi="Arial" w:cs="Arial"/>
          <w:b/>
          <w:bCs/>
          <w:sz w:val="32"/>
          <w:szCs w:val="32"/>
        </w:rPr>
      </w:pPr>
      <w:r w:rsidRPr="00E02FEA">
        <w:rPr>
          <w:rFonts w:ascii="Arial" w:eastAsia="Arial" w:hAnsi="Arial" w:cs="Arial"/>
          <w:b/>
          <w:bCs/>
          <w:sz w:val="32"/>
          <w:szCs w:val="32"/>
        </w:rPr>
        <w:t>Riedel Communications Launches RefSuite Ecosystem for Sports Officiating, Coaching, and Production</w:t>
      </w:r>
    </w:p>
    <w:p w14:paraId="6EB70A33" w14:textId="77777777" w:rsidR="00D80439" w:rsidRPr="00E02FEA"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1FB32786" w14:textId="20146211" w:rsidR="0084593B" w:rsidRPr="00E02FEA" w:rsidRDefault="0090635B" w:rsidP="0084593B">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b/>
          <w:color w:val="000000"/>
          <w:sz w:val="22"/>
          <w:szCs w:val="22"/>
        </w:rPr>
        <w:t xml:space="preserve">WUPPERTAL, Germany </w:t>
      </w:r>
      <w:r w:rsidRPr="00E02FEA">
        <w:rPr>
          <w:rFonts w:ascii="Arial" w:eastAsia="Arial" w:hAnsi="Arial" w:cs="Arial"/>
          <w:color w:val="000000"/>
          <w:sz w:val="22"/>
          <w:szCs w:val="22"/>
        </w:rPr>
        <w:t>—</w:t>
      </w:r>
      <w:r w:rsidRPr="00E02FEA">
        <w:rPr>
          <w:rFonts w:ascii="Arial" w:eastAsia="Arial" w:hAnsi="Arial" w:cs="Arial"/>
          <w:b/>
          <w:color w:val="000000"/>
          <w:sz w:val="22"/>
          <w:szCs w:val="22"/>
        </w:rPr>
        <w:t xml:space="preserve"> </w:t>
      </w:r>
      <w:r w:rsidR="00D34343" w:rsidRPr="00E02FEA">
        <w:rPr>
          <w:rFonts w:ascii="Arial" w:eastAsia="Arial" w:hAnsi="Arial" w:cs="Arial"/>
          <w:b/>
          <w:color w:val="000000"/>
          <w:sz w:val="22"/>
          <w:szCs w:val="22"/>
        </w:rPr>
        <w:t>July</w:t>
      </w:r>
      <w:r w:rsidR="00DE04E5" w:rsidRPr="00E02FEA">
        <w:rPr>
          <w:rFonts w:ascii="Arial" w:eastAsia="Arial" w:hAnsi="Arial" w:cs="Arial"/>
          <w:b/>
          <w:color w:val="000000"/>
          <w:sz w:val="22"/>
          <w:szCs w:val="22"/>
        </w:rPr>
        <w:t xml:space="preserve"> </w:t>
      </w:r>
      <w:r w:rsidR="00D34343" w:rsidRPr="00E02FEA">
        <w:rPr>
          <w:rFonts w:ascii="Arial" w:eastAsia="Arial" w:hAnsi="Arial" w:cs="Arial"/>
          <w:b/>
          <w:color w:val="000000"/>
          <w:sz w:val="22"/>
          <w:szCs w:val="22"/>
        </w:rPr>
        <w:t>2</w:t>
      </w:r>
      <w:r w:rsidRPr="00E02FEA">
        <w:rPr>
          <w:rFonts w:ascii="Arial" w:eastAsia="Arial" w:hAnsi="Arial" w:cs="Arial"/>
          <w:b/>
          <w:color w:val="000000"/>
          <w:sz w:val="22"/>
          <w:szCs w:val="22"/>
        </w:rPr>
        <w:t xml:space="preserve">, </w:t>
      </w:r>
      <w:r w:rsidR="00D34343" w:rsidRPr="00E02FEA">
        <w:rPr>
          <w:rFonts w:ascii="Arial" w:eastAsia="Arial" w:hAnsi="Arial" w:cs="Arial"/>
          <w:b/>
          <w:color w:val="000000"/>
          <w:sz w:val="22"/>
          <w:szCs w:val="22"/>
        </w:rPr>
        <w:t>2025</w:t>
      </w:r>
      <w:r w:rsidRPr="00E02FEA">
        <w:rPr>
          <w:rFonts w:ascii="Arial" w:eastAsia="Arial" w:hAnsi="Arial" w:cs="Arial"/>
          <w:color w:val="000000"/>
          <w:sz w:val="22"/>
          <w:szCs w:val="22"/>
        </w:rPr>
        <w:t xml:space="preserve"> — </w:t>
      </w:r>
      <w:r w:rsidR="0084593B" w:rsidRPr="00E02FEA">
        <w:rPr>
          <w:rFonts w:ascii="Arial" w:eastAsia="Arial" w:hAnsi="Arial" w:cs="Arial"/>
          <w:color w:val="000000"/>
          <w:sz w:val="22"/>
          <w:szCs w:val="22"/>
        </w:rPr>
        <w:t xml:space="preserve">Riedel Communications today announced the launch of RefSuite, a powerful new </w:t>
      </w:r>
      <w:r w:rsidR="003F5842">
        <w:rPr>
          <w:rFonts w:ascii="Arial" w:eastAsia="Arial" w:hAnsi="Arial" w:cs="Arial"/>
          <w:color w:val="000000"/>
          <w:sz w:val="22"/>
          <w:szCs w:val="22"/>
        </w:rPr>
        <w:t>M</w:t>
      </w:r>
      <w:r w:rsidR="0084593B" w:rsidRPr="00E02FEA">
        <w:rPr>
          <w:rFonts w:ascii="Arial" w:eastAsia="Arial" w:hAnsi="Arial" w:cs="Arial"/>
          <w:color w:val="000000"/>
          <w:sz w:val="22"/>
          <w:szCs w:val="22"/>
        </w:rPr>
        <w:t xml:space="preserve">anaged </w:t>
      </w:r>
      <w:r w:rsidR="003F5842">
        <w:rPr>
          <w:rFonts w:ascii="Arial" w:eastAsia="Arial" w:hAnsi="Arial" w:cs="Arial"/>
          <w:color w:val="000000"/>
          <w:sz w:val="22"/>
          <w:szCs w:val="22"/>
        </w:rPr>
        <w:t>T</w:t>
      </w:r>
      <w:r w:rsidR="0084593B" w:rsidRPr="00E02FEA">
        <w:rPr>
          <w:rFonts w:ascii="Arial" w:eastAsia="Arial" w:hAnsi="Arial" w:cs="Arial"/>
          <w:color w:val="000000"/>
          <w:sz w:val="22"/>
          <w:szCs w:val="22"/>
        </w:rPr>
        <w:t xml:space="preserve">echnology solution </w:t>
      </w:r>
      <w:r w:rsidR="002E161D" w:rsidRPr="00E02FEA">
        <w:rPr>
          <w:rFonts w:ascii="Arial" w:eastAsia="Arial" w:hAnsi="Arial" w:cs="Arial"/>
          <w:color w:val="000000"/>
          <w:sz w:val="22"/>
          <w:szCs w:val="22"/>
        </w:rPr>
        <w:t>tailored to</w:t>
      </w:r>
      <w:r w:rsidR="002D1B46" w:rsidRPr="00E02FEA">
        <w:rPr>
          <w:rFonts w:ascii="Arial" w:eastAsia="Arial" w:hAnsi="Arial" w:cs="Arial"/>
          <w:color w:val="000000"/>
          <w:sz w:val="22"/>
          <w:szCs w:val="22"/>
        </w:rPr>
        <w:t xml:space="preserve"> </w:t>
      </w:r>
      <w:r w:rsidR="0084593B" w:rsidRPr="00E02FEA">
        <w:rPr>
          <w:rFonts w:ascii="Arial" w:eastAsia="Arial" w:hAnsi="Arial" w:cs="Arial"/>
          <w:color w:val="000000"/>
          <w:sz w:val="22"/>
          <w:szCs w:val="22"/>
        </w:rPr>
        <w:t>professional sports workflows. RefSuite combines hardware, software, cloud services, and 24/7 remote operations into one seamless ecosystem designed to transform refereeing, coaching, and broadcast operations across live sports environments.</w:t>
      </w:r>
    </w:p>
    <w:p w14:paraId="5A52077C" w14:textId="77777777" w:rsidR="0084593B" w:rsidRPr="00E02FEA" w:rsidRDefault="0084593B" w:rsidP="0084593B">
      <w:pPr>
        <w:pBdr>
          <w:top w:val="nil"/>
          <w:left w:val="nil"/>
          <w:bottom w:val="nil"/>
          <w:right w:val="nil"/>
          <w:between w:val="nil"/>
        </w:pBdr>
        <w:spacing w:line="360" w:lineRule="auto"/>
        <w:rPr>
          <w:rFonts w:ascii="Arial" w:eastAsia="Arial" w:hAnsi="Arial" w:cs="Arial"/>
          <w:color w:val="000000"/>
          <w:sz w:val="22"/>
          <w:szCs w:val="22"/>
        </w:rPr>
      </w:pPr>
    </w:p>
    <w:p w14:paraId="36FFF448" w14:textId="4A31BC8B" w:rsidR="0084593B" w:rsidRPr="00E02FEA" w:rsidRDefault="0084593B" w:rsidP="0084593B">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sz w:val="22"/>
          <w:szCs w:val="22"/>
        </w:rPr>
        <w:t xml:space="preserve">Developed in close </w:t>
      </w:r>
      <w:r w:rsidR="00D34343" w:rsidRPr="00E02FEA">
        <w:rPr>
          <w:rFonts w:ascii="Arial" w:eastAsia="Arial" w:hAnsi="Arial" w:cs="Arial"/>
          <w:color w:val="000000"/>
          <w:sz w:val="22"/>
          <w:szCs w:val="22"/>
        </w:rPr>
        <w:t>partnership</w:t>
      </w:r>
      <w:r w:rsidRPr="00E02FEA">
        <w:rPr>
          <w:rFonts w:ascii="Arial" w:eastAsia="Arial" w:hAnsi="Arial" w:cs="Arial"/>
          <w:color w:val="000000"/>
          <w:sz w:val="22"/>
          <w:szCs w:val="22"/>
        </w:rPr>
        <w:t xml:space="preserve"> with</w:t>
      </w:r>
      <w:r w:rsidR="00B768EB" w:rsidRPr="00E02FEA">
        <w:rPr>
          <w:rFonts w:ascii="Arial" w:eastAsia="Arial" w:hAnsi="Arial" w:cs="Arial"/>
          <w:color w:val="000000"/>
          <w:sz w:val="22"/>
          <w:szCs w:val="22"/>
        </w:rPr>
        <w:t xml:space="preserve"> referees and</w:t>
      </w:r>
      <w:r w:rsidRPr="00E02FEA">
        <w:rPr>
          <w:rFonts w:ascii="Arial" w:eastAsia="Arial" w:hAnsi="Arial" w:cs="Arial"/>
          <w:color w:val="000000"/>
          <w:sz w:val="22"/>
          <w:szCs w:val="22"/>
        </w:rPr>
        <w:t xml:space="preserve"> industry stakeholders </w:t>
      </w:r>
      <w:r w:rsidR="003B68F4">
        <w:rPr>
          <w:rFonts w:ascii="Arial" w:eastAsia="Arial" w:hAnsi="Arial" w:cs="Arial"/>
          <w:color w:val="000000"/>
          <w:sz w:val="22"/>
          <w:szCs w:val="22"/>
        </w:rPr>
        <w:t>—</w:t>
      </w:r>
      <w:r w:rsidR="00212C71" w:rsidRPr="00E02FEA">
        <w:rPr>
          <w:rFonts w:ascii="Arial" w:eastAsia="Arial" w:hAnsi="Arial" w:cs="Arial"/>
          <w:color w:val="000000"/>
          <w:sz w:val="22"/>
          <w:szCs w:val="22"/>
        </w:rPr>
        <w:t xml:space="preserve"> </w:t>
      </w:r>
      <w:r w:rsidRPr="00E02FEA">
        <w:rPr>
          <w:rFonts w:ascii="Arial" w:eastAsia="Arial" w:hAnsi="Arial" w:cs="Arial"/>
          <w:color w:val="000000"/>
          <w:sz w:val="22"/>
          <w:szCs w:val="22"/>
        </w:rPr>
        <w:t>and built on Riedel’s trusted engineering expertise</w:t>
      </w:r>
      <w:r w:rsidR="00212C71" w:rsidRPr="00E02FEA">
        <w:rPr>
          <w:rFonts w:ascii="Arial" w:eastAsia="Arial" w:hAnsi="Arial" w:cs="Arial"/>
          <w:color w:val="000000"/>
          <w:sz w:val="22"/>
          <w:szCs w:val="22"/>
        </w:rPr>
        <w:t xml:space="preserve"> </w:t>
      </w:r>
      <w:r w:rsidR="003B68F4">
        <w:rPr>
          <w:rFonts w:ascii="Arial" w:eastAsia="Arial" w:hAnsi="Arial" w:cs="Arial"/>
          <w:color w:val="000000"/>
          <w:sz w:val="22"/>
          <w:szCs w:val="22"/>
        </w:rPr>
        <w:t>—</w:t>
      </w:r>
      <w:r w:rsidRPr="00E02FEA">
        <w:rPr>
          <w:rFonts w:ascii="Arial" w:eastAsia="Arial" w:hAnsi="Arial" w:cs="Arial"/>
          <w:color w:val="000000"/>
          <w:sz w:val="22"/>
          <w:szCs w:val="22"/>
        </w:rPr>
        <w:t xml:space="preserve"> RefSuite brings together five tightly integrated modules</w:t>
      </w:r>
      <w:r w:rsidR="00212C71" w:rsidRPr="00E02FEA">
        <w:rPr>
          <w:rFonts w:ascii="Arial" w:eastAsia="Arial" w:hAnsi="Arial" w:cs="Arial"/>
          <w:color w:val="000000"/>
          <w:sz w:val="22"/>
          <w:szCs w:val="22"/>
        </w:rPr>
        <w:t>:</w:t>
      </w:r>
      <w:r w:rsidRPr="00E02FEA">
        <w:rPr>
          <w:rFonts w:ascii="Arial" w:eastAsia="Arial" w:hAnsi="Arial" w:cs="Arial"/>
          <w:color w:val="000000"/>
          <w:sz w:val="22"/>
          <w:szCs w:val="22"/>
        </w:rPr>
        <w:t xml:space="preserve"> </w:t>
      </w:r>
      <w:proofErr w:type="spellStart"/>
      <w:r w:rsidRPr="00E02FEA">
        <w:rPr>
          <w:rFonts w:ascii="Arial" w:eastAsia="Arial" w:hAnsi="Arial" w:cs="Arial"/>
          <w:color w:val="000000"/>
          <w:sz w:val="22"/>
          <w:szCs w:val="22"/>
        </w:rPr>
        <w:t>RefCam</w:t>
      </w:r>
      <w:proofErr w:type="spellEnd"/>
      <w:r w:rsidR="00A0332F" w:rsidRPr="00E02FEA">
        <w:rPr>
          <w:rFonts w:ascii="Arial" w:eastAsia="Arial" w:hAnsi="Arial" w:cs="Arial"/>
          <w:color w:val="000000"/>
          <w:sz w:val="22"/>
          <w:szCs w:val="22"/>
          <w:vertAlign w:val="superscript"/>
        </w:rPr>
        <w:t>®</w:t>
      </w:r>
      <w:r w:rsidRPr="00E02FEA">
        <w:rPr>
          <w:rFonts w:ascii="Arial" w:eastAsia="Arial" w:hAnsi="Arial" w:cs="Arial"/>
          <w:color w:val="000000"/>
          <w:sz w:val="22"/>
          <w:szCs w:val="22"/>
        </w:rPr>
        <w:t xml:space="preserve">, </w:t>
      </w:r>
      <w:proofErr w:type="spellStart"/>
      <w:r w:rsidRPr="00E02FEA">
        <w:rPr>
          <w:rFonts w:ascii="Arial" w:eastAsia="Arial" w:hAnsi="Arial" w:cs="Arial"/>
          <w:color w:val="000000"/>
          <w:sz w:val="22"/>
          <w:szCs w:val="22"/>
        </w:rPr>
        <w:t>RefBox</w:t>
      </w:r>
      <w:proofErr w:type="spellEnd"/>
      <w:r w:rsidRPr="00E02FEA">
        <w:rPr>
          <w:rFonts w:ascii="Arial" w:eastAsia="Arial" w:hAnsi="Arial" w:cs="Arial"/>
          <w:color w:val="000000"/>
          <w:sz w:val="22"/>
          <w:szCs w:val="22"/>
        </w:rPr>
        <w:t xml:space="preserve">, </w:t>
      </w:r>
      <w:proofErr w:type="spellStart"/>
      <w:r w:rsidRPr="00E02FEA">
        <w:rPr>
          <w:rFonts w:ascii="Arial" w:eastAsia="Arial" w:hAnsi="Arial" w:cs="Arial"/>
          <w:color w:val="000000"/>
          <w:sz w:val="22"/>
          <w:szCs w:val="22"/>
        </w:rPr>
        <w:t>RefComms</w:t>
      </w:r>
      <w:proofErr w:type="spellEnd"/>
      <w:r w:rsidRPr="00E02FEA">
        <w:rPr>
          <w:rFonts w:ascii="Arial" w:eastAsia="Arial" w:hAnsi="Arial" w:cs="Arial"/>
          <w:color w:val="000000"/>
          <w:sz w:val="22"/>
          <w:szCs w:val="22"/>
        </w:rPr>
        <w:t xml:space="preserve">, </w:t>
      </w:r>
      <w:proofErr w:type="spellStart"/>
      <w:r w:rsidR="00F75429">
        <w:rPr>
          <w:rFonts w:ascii="Arial" w:eastAsia="Arial" w:hAnsi="Arial" w:cs="Arial"/>
          <w:color w:val="000000"/>
          <w:sz w:val="22"/>
          <w:szCs w:val="22"/>
        </w:rPr>
        <w:t>Sideline</w:t>
      </w:r>
      <w:r w:rsidRPr="00E02FEA">
        <w:rPr>
          <w:rFonts w:ascii="Arial" w:eastAsia="Arial" w:hAnsi="Arial" w:cs="Arial"/>
          <w:color w:val="000000"/>
          <w:sz w:val="22"/>
          <w:szCs w:val="22"/>
        </w:rPr>
        <w:t>Comms</w:t>
      </w:r>
      <w:proofErr w:type="spellEnd"/>
      <w:r w:rsidRPr="00E02FEA">
        <w:rPr>
          <w:rFonts w:ascii="Arial" w:eastAsia="Arial" w:hAnsi="Arial" w:cs="Arial"/>
          <w:color w:val="000000"/>
          <w:sz w:val="22"/>
          <w:szCs w:val="22"/>
        </w:rPr>
        <w:t xml:space="preserve">, and </w:t>
      </w:r>
      <w:proofErr w:type="spellStart"/>
      <w:r w:rsidRPr="00E02FEA">
        <w:rPr>
          <w:rFonts w:ascii="Arial" w:eastAsia="Arial" w:hAnsi="Arial" w:cs="Arial"/>
          <w:color w:val="000000"/>
          <w:sz w:val="22"/>
          <w:szCs w:val="22"/>
        </w:rPr>
        <w:t>RefCloud</w:t>
      </w:r>
      <w:proofErr w:type="spellEnd"/>
      <w:r w:rsidR="00212C71" w:rsidRPr="00E02FEA">
        <w:rPr>
          <w:rFonts w:ascii="Arial" w:eastAsia="Arial" w:hAnsi="Arial" w:cs="Arial"/>
          <w:color w:val="000000"/>
          <w:sz w:val="22"/>
          <w:szCs w:val="22"/>
        </w:rPr>
        <w:t xml:space="preserve">. </w:t>
      </w:r>
      <w:r w:rsidRPr="00E02FEA">
        <w:rPr>
          <w:rFonts w:ascii="Arial" w:eastAsia="Arial" w:hAnsi="Arial" w:cs="Arial"/>
          <w:color w:val="000000"/>
          <w:sz w:val="22"/>
          <w:szCs w:val="22"/>
        </w:rPr>
        <w:t xml:space="preserve">From </w:t>
      </w:r>
      <w:r w:rsidR="002D1B46" w:rsidRPr="00E02FEA">
        <w:rPr>
          <w:rFonts w:ascii="Arial" w:eastAsia="Arial" w:hAnsi="Arial" w:cs="Arial"/>
          <w:color w:val="000000"/>
          <w:sz w:val="22"/>
          <w:szCs w:val="22"/>
        </w:rPr>
        <w:t xml:space="preserve">head-mounted referee cameras and </w:t>
      </w:r>
      <w:r w:rsidRPr="00E02FEA">
        <w:rPr>
          <w:rFonts w:ascii="Arial" w:eastAsia="Arial" w:hAnsi="Arial" w:cs="Arial"/>
          <w:color w:val="000000"/>
          <w:sz w:val="22"/>
          <w:szCs w:val="22"/>
        </w:rPr>
        <w:t>FIFA</w:t>
      </w:r>
      <w:r w:rsidR="00A0332F" w:rsidRPr="00E02FEA">
        <w:rPr>
          <w:rFonts w:ascii="Arial" w:eastAsia="Arial" w:hAnsi="Arial" w:cs="Arial"/>
          <w:color w:val="000000"/>
          <w:sz w:val="22"/>
          <w:szCs w:val="22"/>
        </w:rPr>
        <w:t xml:space="preserve"> </w:t>
      </w:r>
      <w:r w:rsidR="00161210" w:rsidRPr="00E02FEA">
        <w:rPr>
          <w:rFonts w:ascii="Arial" w:eastAsia="Arial" w:hAnsi="Arial" w:cs="Arial"/>
          <w:color w:val="000000"/>
          <w:sz w:val="22"/>
          <w:szCs w:val="22"/>
        </w:rPr>
        <w:t>Q</w:t>
      </w:r>
      <w:r w:rsidRPr="00E02FEA">
        <w:rPr>
          <w:rFonts w:ascii="Arial" w:eastAsia="Arial" w:hAnsi="Arial" w:cs="Arial"/>
          <w:color w:val="000000"/>
          <w:sz w:val="22"/>
          <w:szCs w:val="22"/>
        </w:rPr>
        <w:t>uality</w:t>
      </w:r>
      <w:r w:rsidR="002D1B46" w:rsidRPr="00E02FEA">
        <w:rPr>
          <w:rFonts w:ascii="Arial" w:eastAsia="Arial" w:hAnsi="Arial" w:cs="Arial"/>
          <w:color w:val="000000"/>
          <w:sz w:val="22"/>
          <w:szCs w:val="22"/>
        </w:rPr>
        <w:t>-</w:t>
      </w:r>
      <w:r w:rsidR="00161210" w:rsidRPr="00E02FEA">
        <w:rPr>
          <w:rFonts w:ascii="Arial" w:eastAsia="Arial" w:hAnsi="Arial" w:cs="Arial"/>
          <w:color w:val="000000"/>
          <w:sz w:val="22"/>
          <w:szCs w:val="22"/>
        </w:rPr>
        <w:t xml:space="preserve">certified </w:t>
      </w:r>
      <w:r w:rsidR="00B768EB" w:rsidRPr="00E02FEA">
        <w:rPr>
          <w:rFonts w:ascii="Arial" w:eastAsia="Arial" w:hAnsi="Arial" w:cs="Arial"/>
          <w:color w:val="000000"/>
          <w:sz w:val="22"/>
          <w:szCs w:val="22"/>
        </w:rPr>
        <w:t xml:space="preserve">Video Assistant Referee (VAR) </w:t>
      </w:r>
      <w:r w:rsidRPr="00E02FEA">
        <w:rPr>
          <w:rFonts w:ascii="Arial" w:eastAsia="Arial" w:hAnsi="Arial" w:cs="Arial"/>
          <w:color w:val="000000"/>
          <w:sz w:val="22"/>
          <w:szCs w:val="22"/>
        </w:rPr>
        <w:t xml:space="preserve">systems to Bolero S-based </w:t>
      </w:r>
      <w:r w:rsidR="002D1B46" w:rsidRPr="00E02FEA">
        <w:rPr>
          <w:rFonts w:ascii="Arial" w:eastAsia="Arial" w:hAnsi="Arial" w:cs="Arial"/>
          <w:color w:val="000000"/>
          <w:sz w:val="22"/>
          <w:szCs w:val="22"/>
        </w:rPr>
        <w:t xml:space="preserve">wireless </w:t>
      </w:r>
      <w:r w:rsidRPr="00E02FEA">
        <w:rPr>
          <w:rFonts w:ascii="Arial" w:eastAsia="Arial" w:hAnsi="Arial" w:cs="Arial"/>
          <w:color w:val="000000"/>
          <w:sz w:val="22"/>
          <w:szCs w:val="22"/>
        </w:rPr>
        <w:t>comms and cloud-</w:t>
      </w:r>
      <w:r w:rsidR="002E161D" w:rsidRPr="00E02FEA">
        <w:rPr>
          <w:rFonts w:ascii="Arial" w:eastAsia="Arial" w:hAnsi="Arial" w:cs="Arial"/>
          <w:color w:val="000000"/>
          <w:sz w:val="22"/>
          <w:szCs w:val="22"/>
        </w:rPr>
        <w:t>based</w:t>
      </w:r>
      <w:r w:rsidRPr="00E02FEA">
        <w:rPr>
          <w:rFonts w:ascii="Arial" w:eastAsia="Arial" w:hAnsi="Arial" w:cs="Arial"/>
          <w:color w:val="000000"/>
          <w:sz w:val="22"/>
          <w:szCs w:val="22"/>
        </w:rPr>
        <w:t xml:space="preserve"> media management, RefSuite enables unprecedented coordination, performance, and decision-making</w:t>
      </w:r>
      <w:r w:rsidR="00161210" w:rsidRPr="00E02FEA">
        <w:rPr>
          <w:rFonts w:ascii="Arial" w:eastAsia="Arial" w:hAnsi="Arial" w:cs="Arial"/>
          <w:color w:val="000000"/>
          <w:sz w:val="22"/>
          <w:szCs w:val="22"/>
        </w:rPr>
        <w:t xml:space="preserve"> </w:t>
      </w:r>
      <w:r w:rsidR="00212C71" w:rsidRPr="00E02FEA">
        <w:rPr>
          <w:rFonts w:ascii="Arial" w:eastAsia="Arial" w:hAnsi="Arial" w:cs="Arial"/>
          <w:color w:val="000000"/>
          <w:sz w:val="22"/>
          <w:szCs w:val="22"/>
        </w:rPr>
        <w:t xml:space="preserve">while delivering unseen/immersive broadcast perspectives. </w:t>
      </w:r>
    </w:p>
    <w:p w14:paraId="53BC7CE9" w14:textId="77777777" w:rsidR="0084593B" w:rsidRPr="00E02FEA" w:rsidRDefault="0084593B" w:rsidP="0084593B">
      <w:pPr>
        <w:pBdr>
          <w:top w:val="nil"/>
          <w:left w:val="nil"/>
          <w:bottom w:val="nil"/>
          <w:right w:val="nil"/>
          <w:between w:val="nil"/>
        </w:pBdr>
        <w:spacing w:line="360" w:lineRule="auto"/>
        <w:rPr>
          <w:rFonts w:ascii="Arial" w:eastAsia="Arial" w:hAnsi="Arial" w:cs="Arial"/>
          <w:color w:val="000000"/>
          <w:sz w:val="22"/>
          <w:szCs w:val="22"/>
        </w:rPr>
      </w:pPr>
    </w:p>
    <w:p w14:paraId="0A84C3EB" w14:textId="66100B41" w:rsidR="00D34343" w:rsidRPr="00E02FEA" w:rsidRDefault="5C3C0E62" w:rsidP="0D59B221">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themeColor="text1"/>
          <w:sz w:val="22"/>
          <w:szCs w:val="22"/>
        </w:rPr>
        <w:t xml:space="preserve">“RefSuite is the </w:t>
      </w:r>
      <w:r w:rsidR="736353D2" w:rsidRPr="00E02FEA">
        <w:rPr>
          <w:rFonts w:ascii="Arial" w:eastAsia="Arial" w:hAnsi="Arial" w:cs="Arial"/>
          <w:color w:val="000000" w:themeColor="text1"/>
          <w:sz w:val="22"/>
          <w:szCs w:val="22"/>
        </w:rPr>
        <w:t>culmination</w:t>
      </w:r>
      <w:r w:rsidRPr="00E02FEA">
        <w:rPr>
          <w:rFonts w:ascii="Arial" w:eastAsia="Arial" w:hAnsi="Arial" w:cs="Arial"/>
          <w:color w:val="000000" w:themeColor="text1"/>
          <w:sz w:val="22"/>
          <w:szCs w:val="22"/>
        </w:rPr>
        <w:t xml:space="preserve"> of years of field experience, product innovation, and direct collaboration with the world’s leading sports organizations,” said Lutz Rathmann, CEO Managed Technology, Riedel Communications. “</w:t>
      </w:r>
      <w:r w:rsidR="6FEC6553" w:rsidRPr="00E02FEA">
        <w:rPr>
          <w:rFonts w:ascii="Arial" w:eastAsia="Arial" w:hAnsi="Arial" w:cs="Arial"/>
          <w:color w:val="000000" w:themeColor="text1"/>
          <w:sz w:val="22"/>
          <w:szCs w:val="22"/>
        </w:rPr>
        <w:t xml:space="preserve">With each module already proven in high-profile deployments worldwide, RefSuite represents a decisive move away from fragmented solutions </w:t>
      </w:r>
      <w:r w:rsidR="00200B54">
        <w:rPr>
          <w:rFonts w:ascii="Arial" w:eastAsia="Arial" w:hAnsi="Arial" w:cs="Arial"/>
          <w:color w:val="000000" w:themeColor="text1"/>
          <w:sz w:val="22"/>
          <w:szCs w:val="22"/>
        </w:rPr>
        <w:lastRenderedPageBreak/>
        <w:t>—</w:t>
      </w:r>
      <w:r w:rsidR="6FEC6553" w:rsidRPr="00E02FEA">
        <w:rPr>
          <w:rFonts w:ascii="Arial" w:eastAsia="Arial" w:hAnsi="Arial" w:cs="Arial"/>
          <w:color w:val="000000" w:themeColor="text1"/>
          <w:sz w:val="22"/>
          <w:szCs w:val="22"/>
        </w:rPr>
        <w:t xml:space="preserve"> delivering a cohesive, future-ready platform that empowers officiating, coaching, and broadcast teams alike.”</w:t>
      </w:r>
    </w:p>
    <w:p w14:paraId="54F895AD" w14:textId="6DDC7D3C" w:rsidR="0D59B221" w:rsidRPr="00E02FEA" w:rsidRDefault="0D59B221" w:rsidP="0D59B221">
      <w:pPr>
        <w:pBdr>
          <w:top w:val="nil"/>
          <w:left w:val="nil"/>
          <w:bottom w:val="nil"/>
          <w:right w:val="nil"/>
          <w:between w:val="nil"/>
        </w:pBdr>
        <w:spacing w:line="360" w:lineRule="auto"/>
        <w:rPr>
          <w:rFonts w:ascii="Arial" w:eastAsia="Arial" w:hAnsi="Arial" w:cs="Arial"/>
          <w:color w:val="000000" w:themeColor="text1"/>
          <w:sz w:val="22"/>
          <w:szCs w:val="22"/>
        </w:rPr>
      </w:pPr>
    </w:p>
    <w:p w14:paraId="79631DF9" w14:textId="5D8DD6FF" w:rsidR="00B768EB" w:rsidRPr="00E02FEA" w:rsidRDefault="00B768EB" w:rsidP="7427A7A0">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themeColor="text1"/>
          <w:sz w:val="22"/>
          <w:szCs w:val="22"/>
        </w:rPr>
        <w:t>RefSuite’s modular design ensures maximum scalability and flexibility</w:t>
      </w:r>
      <w:r w:rsidR="00C21D69" w:rsidRPr="00E02FEA">
        <w:rPr>
          <w:rFonts w:ascii="Arial" w:eastAsia="Arial" w:hAnsi="Arial" w:cs="Arial"/>
          <w:color w:val="000000" w:themeColor="text1"/>
          <w:sz w:val="22"/>
          <w:szCs w:val="22"/>
        </w:rPr>
        <w:t>;</w:t>
      </w:r>
      <w:r w:rsidRPr="00E02FEA">
        <w:rPr>
          <w:rFonts w:ascii="Arial" w:eastAsia="Arial" w:hAnsi="Arial" w:cs="Arial"/>
          <w:color w:val="000000" w:themeColor="text1"/>
          <w:sz w:val="22"/>
          <w:szCs w:val="22"/>
        </w:rPr>
        <w:t xml:space="preserve"> </w:t>
      </w:r>
      <w:r w:rsidR="00C21D69" w:rsidRPr="00E02FEA">
        <w:rPr>
          <w:rFonts w:ascii="Arial" w:eastAsia="Arial" w:hAnsi="Arial" w:cs="Arial"/>
          <w:color w:val="000000" w:themeColor="text1"/>
          <w:sz w:val="22"/>
          <w:szCs w:val="22"/>
        </w:rPr>
        <w:t>w</w:t>
      </w:r>
      <w:r w:rsidRPr="00E02FEA">
        <w:rPr>
          <w:rFonts w:ascii="Arial" w:eastAsia="Arial" w:hAnsi="Arial" w:cs="Arial"/>
          <w:color w:val="000000" w:themeColor="text1"/>
          <w:sz w:val="22"/>
          <w:szCs w:val="22"/>
        </w:rPr>
        <w:t>hether deployed at elite-level tournaments, national leagues, or training grounds, RefSuite adapts to each client’s requirements and scale. RefCam delivers stabilized, broadcast-grade referee POV video</w:t>
      </w:r>
      <w:r w:rsidR="00A0026A" w:rsidRPr="00E02FEA">
        <w:rPr>
          <w:rFonts w:ascii="Arial" w:eastAsia="Arial" w:hAnsi="Arial" w:cs="Arial"/>
          <w:color w:val="000000" w:themeColor="text1"/>
          <w:sz w:val="22"/>
          <w:szCs w:val="22"/>
        </w:rPr>
        <w:t>, while t</w:t>
      </w:r>
      <w:r w:rsidRPr="00E02FEA">
        <w:rPr>
          <w:rFonts w:ascii="Arial" w:eastAsia="Arial" w:hAnsi="Arial" w:cs="Arial"/>
          <w:color w:val="000000" w:themeColor="text1"/>
          <w:sz w:val="22"/>
          <w:szCs w:val="22"/>
        </w:rPr>
        <w:t xml:space="preserve">he RefBox VAR review system </w:t>
      </w:r>
      <w:r w:rsidR="2B25AA11" w:rsidRPr="00E02FEA">
        <w:rPr>
          <w:rFonts w:ascii="Arial" w:eastAsia="Arial" w:hAnsi="Arial" w:cs="Arial"/>
          <w:color w:val="000000" w:themeColor="text1"/>
          <w:sz w:val="22"/>
          <w:szCs w:val="22"/>
        </w:rPr>
        <w:t>offers intuitive, synchronous control of all video sources for instant analysis, playback, and clip export</w:t>
      </w:r>
      <w:r w:rsidRPr="00E02FEA">
        <w:rPr>
          <w:rFonts w:ascii="Arial" w:eastAsia="Arial" w:hAnsi="Arial" w:cs="Arial"/>
          <w:color w:val="000000" w:themeColor="text1"/>
          <w:sz w:val="22"/>
          <w:szCs w:val="22"/>
        </w:rPr>
        <w:t xml:space="preserve">. </w:t>
      </w:r>
      <w:proofErr w:type="spellStart"/>
      <w:r w:rsidRPr="00E02FEA">
        <w:rPr>
          <w:rFonts w:ascii="Arial" w:eastAsia="Arial" w:hAnsi="Arial" w:cs="Arial"/>
          <w:color w:val="000000" w:themeColor="text1"/>
          <w:sz w:val="22"/>
          <w:szCs w:val="22"/>
        </w:rPr>
        <w:t>RefComms</w:t>
      </w:r>
      <w:proofErr w:type="spellEnd"/>
      <w:r w:rsidRPr="00E02FEA">
        <w:rPr>
          <w:rFonts w:ascii="Arial" w:eastAsia="Arial" w:hAnsi="Arial" w:cs="Arial"/>
          <w:color w:val="000000" w:themeColor="text1"/>
          <w:sz w:val="22"/>
          <w:szCs w:val="22"/>
        </w:rPr>
        <w:t xml:space="preserve"> and </w:t>
      </w:r>
      <w:proofErr w:type="spellStart"/>
      <w:r w:rsidR="00F75429">
        <w:rPr>
          <w:rFonts w:ascii="Arial" w:eastAsia="Arial" w:hAnsi="Arial" w:cs="Arial"/>
          <w:color w:val="000000" w:themeColor="text1"/>
          <w:sz w:val="22"/>
          <w:szCs w:val="22"/>
        </w:rPr>
        <w:t>Sideline</w:t>
      </w:r>
      <w:r w:rsidRPr="00E02FEA">
        <w:rPr>
          <w:rFonts w:ascii="Arial" w:eastAsia="Arial" w:hAnsi="Arial" w:cs="Arial"/>
          <w:color w:val="000000" w:themeColor="text1"/>
          <w:sz w:val="22"/>
          <w:szCs w:val="22"/>
        </w:rPr>
        <w:t>Comms</w:t>
      </w:r>
      <w:proofErr w:type="spellEnd"/>
      <w:r w:rsidRPr="00E02FEA">
        <w:rPr>
          <w:rFonts w:ascii="Arial" w:eastAsia="Arial" w:hAnsi="Arial" w:cs="Arial"/>
          <w:color w:val="000000" w:themeColor="text1"/>
          <w:sz w:val="22"/>
          <w:szCs w:val="22"/>
        </w:rPr>
        <w:t xml:space="preserve"> provide encrypted, low-latency referee and team communication,</w:t>
      </w:r>
      <w:r w:rsidR="00D34343" w:rsidRPr="00E02FEA">
        <w:rPr>
          <w:rFonts w:ascii="Arial" w:eastAsia="Arial" w:hAnsi="Arial" w:cs="Arial"/>
          <w:color w:val="000000" w:themeColor="text1"/>
          <w:sz w:val="22"/>
          <w:szCs w:val="22"/>
        </w:rPr>
        <w:t xml:space="preserve"> complemented by</w:t>
      </w:r>
      <w:r w:rsidRPr="00E02FEA">
        <w:rPr>
          <w:rFonts w:ascii="Arial" w:eastAsia="Arial" w:hAnsi="Arial" w:cs="Arial"/>
          <w:color w:val="000000" w:themeColor="text1"/>
          <w:sz w:val="22"/>
          <w:szCs w:val="22"/>
        </w:rPr>
        <w:t xml:space="preserve"> </w:t>
      </w:r>
      <w:r w:rsidR="00D34343" w:rsidRPr="00E02FEA">
        <w:rPr>
          <w:rFonts w:ascii="Arial" w:eastAsia="Arial" w:hAnsi="Arial" w:cs="Arial"/>
          <w:color w:val="000000" w:themeColor="text1"/>
          <w:sz w:val="22"/>
          <w:szCs w:val="22"/>
        </w:rPr>
        <w:t xml:space="preserve">the </w:t>
      </w:r>
      <w:r w:rsidRPr="00E02FEA">
        <w:rPr>
          <w:rFonts w:ascii="Arial" w:eastAsia="Arial" w:hAnsi="Arial" w:cs="Arial"/>
          <w:color w:val="000000" w:themeColor="text1"/>
          <w:sz w:val="22"/>
          <w:szCs w:val="22"/>
        </w:rPr>
        <w:t xml:space="preserve">RefCloud </w:t>
      </w:r>
      <w:r w:rsidR="00D34343" w:rsidRPr="00E02FEA">
        <w:rPr>
          <w:rFonts w:ascii="Arial" w:eastAsia="Arial" w:hAnsi="Arial" w:cs="Arial"/>
          <w:color w:val="000000" w:themeColor="text1"/>
          <w:sz w:val="22"/>
          <w:szCs w:val="22"/>
        </w:rPr>
        <w:t xml:space="preserve">media cloud </w:t>
      </w:r>
      <w:r w:rsidRPr="00E02FEA">
        <w:rPr>
          <w:rFonts w:ascii="Arial" w:eastAsia="Arial" w:hAnsi="Arial" w:cs="Arial"/>
          <w:color w:val="000000" w:themeColor="text1"/>
          <w:sz w:val="22"/>
          <w:szCs w:val="22"/>
        </w:rPr>
        <w:t>as a central hub for secure media storage, review, and collaboration.</w:t>
      </w:r>
    </w:p>
    <w:p w14:paraId="23ABA4C3" w14:textId="77777777" w:rsidR="00161210" w:rsidRPr="00E02FEA" w:rsidRDefault="00161210" w:rsidP="0084593B">
      <w:pPr>
        <w:pBdr>
          <w:top w:val="nil"/>
          <w:left w:val="nil"/>
          <w:bottom w:val="nil"/>
          <w:right w:val="nil"/>
          <w:between w:val="nil"/>
        </w:pBdr>
        <w:spacing w:line="360" w:lineRule="auto"/>
        <w:rPr>
          <w:rFonts w:ascii="Arial" w:eastAsia="Arial" w:hAnsi="Arial" w:cs="Arial"/>
          <w:color w:val="000000"/>
          <w:sz w:val="22"/>
          <w:szCs w:val="22"/>
        </w:rPr>
      </w:pPr>
    </w:p>
    <w:p w14:paraId="6EC4BCB5" w14:textId="108C98C7" w:rsidR="00726327" w:rsidRPr="00E02FEA" w:rsidRDefault="002E161D" w:rsidP="00726327">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sz w:val="22"/>
          <w:szCs w:val="22"/>
        </w:rPr>
        <w:t>The ecosystem</w:t>
      </w:r>
      <w:r w:rsidR="0084593B" w:rsidRPr="00E02FEA">
        <w:rPr>
          <w:rFonts w:ascii="Arial" w:eastAsia="Arial" w:hAnsi="Arial" w:cs="Arial"/>
          <w:color w:val="000000"/>
          <w:sz w:val="22"/>
          <w:szCs w:val="22"/>
        </w:rPr>
        <w:t xml:space="preserve"> can be extended with Riedel’s Easy5G™ </w:t>
      </w:r>
      <w:r w:rsidR="00D34343" w:rsidRPr="00E02FEA">
        <w:rPr>
          <w:rFonts w:ascii="Arial" w:eastAsia="Arial" w:hAnsi="Arial" w:cs="Arial"/>
          <w:color w:val="000000"/>
          <w:sz w:val="22"/>
          <w:szCs w:val="22"/>
        </w:rPr>
        <w:t>P</w:t>
      </w:r>
      <w:r w:rsidR="00A13E9C" w:rsidRPr="00E02FEA">
        <w:rPr>
          <w:rFonts w:ascii="Arial" w:eastAsia="Arial" w:hAnsi="Arial" w:cs="Arial"/>
          <w:color w:val="000000"/>
          <w:sz w:val="22"/>
          <w:szCs w:val="22"/>
        </w:rPr>
        <w:t xml:space="preserve">rivate 5G </w:t>
      </w:r>
      <w:r w:rsidR="00726327" w:rsidRPr="00E02FEA">
        <w:rPr>
          <w:rFonts w:ascii="Arial" w:eastAsia="Arial" w:hAnsi="Arial" w:cs="Arial"/>
          <w:color w:val="000000"/>
          <w:sz w:val="22"/>
          <w:szCs w:val="22"/>
        </w:rPr>
        <w:t>network</w:t>
      </w:r>
      <w:r w:rsidR="00D34343" w:rsidRPr="00E02FEA">
        <w:rPr>
          <w:rFonts w:ascii="Arial" w:eastAsia="Arial" w:hAnsi="Arial" w:cs="Arial"/>
          <w:color w:val="000000"/>
          <w:sz w:val="22"/>
          <w:szCs w:val="22"/>
        </w:rPr>
        <w:t xml:space="preserve"> solution</w:t>
      </w:r>
      <w:r w:rsidR="00726327" w:rsidRPr="00E02FEA">
        <w:rPr>
          <w:rFonts w:ascii="Arial" w:eastAsia="Arial" w:hAnsi="Arial" w:cs="Arial"/>
          <w:color w:val="000000"/>
          <w:sz w:val="22"/>
          <w:szCs w:val="22"/>
        </w:rPr>
        <w:t xml:space="preserve">, offering high-speed, secure data transmission for full-pitch RefCam video streaming or remote RefBox review workflows. </w:t>
      </w:r>
      <w:r w:rsidRPr="00E02FEA">
        <w:rPr>
          <w:rFonts w:ascii="Arial" w:eastAsia="Arial" w:hAnsi="Arial" w:cs="Arial"/>
          <w:color w:val="000000"/>
          <w:sz w:val="22"/>
          <w:szCs w:val="22"/>
        </w:rPr>
        <w:t>Combined w</w:t>
      </w:r>
      <w:r w:rsidR="00726327" w:rsidRPr="00E02FEA">
        <w:rPr>
          <w:rFonts w:ascii="Arial" w:eastAsia="Arial" w:hAnsi="Arial" w:cs="Arial"/>
          <w:color w:val="000000"/>
          <w:sz w:val="22"/>
          <w:szCs w:val="22"/>
        </w:rPr>
        <w:t xml:space="preserve">ith </w:t>
      </w:r>
      <w:r w:rsidRPr="00E02FEA">
        <w:rPr>
          <w:rFonts w:ascii="Arial" w:eastAsia="Arial" w:hAnsi="Arial" w:cs="Arial"/>
          <w:color w:val="000000"/>
          <w:sz w:val="22"/>
          <w:szCs w:val="22"/>
        </w:rPr>
        <w:t xml:space="preserve">(optional) </w:t>
      </w:r>
      <w:r w:rsidR="00726327" w:rsidRPr="00E02FEA">
        <w:rPr>
          <w:rFonts w:ascii="Arial" w:eastAsia="Arial" w:hAnsi="Arial" w:cs="Arial"/>
          <w:color w:val="000000"/>
          <w:sz w:val="22"/>
          <w:szCs w:val="22"/>
        </w:rPr>
        <w:t xml:space="preserve">centralized monitoring and support via Riedel’s Remote Operations Center (ROC), </w:t>
      </w:r>
      <w:r w:rsidRPr="00E02FEA">
        <w:rPr>
          <w:rFonts w:ascii="Arial" w:eastAsia="Arial" w:hAnsi="Arial" w:cs="Arial"/>
          <w:color w:val="000000"/>
          <w:sz w:val="22"/>
          <w:szCs w:val="22"/>
        </w:rPr>
        <w:t>this Managed Technology offering delivers</w:t>
      </w:r>
      <w:r w:rsidR="00726327" w:rsidRPr="00E02FEA">
        <w:rPr>
          <w:rFonts w:ascii="Arial" w:eastAsia="Arial" w:hAnsi="Arial" w:cs="Arial"/>
          <w:color w:val="000000"/>
          <w:sz w:val="22"/>
          <w:szCs w:val="22"/>
        </w:rPr>
        <w:t xml:space="preserve"> turnkey deployment</w:t>
      </w:r>
      <w:r w:rsidRPr="00E02FEA">
        <w:rPr>
          <w:rFonts w:ascii="Arial" w:eastAsia="Arial" w:hAnsi="Arial" w:cs="Arial"/>
          <w:color w:val="000000"/>
          <w:sz w:val="22"/>
          <w:szCs w:val="22"/>
        </w:rPr>
        <w:t xml:space="preserve"> and operational peace of mind. </w:t>
      </w:r>
      <w:r w:rsidR="00726327" w:rsidRPr="00E02FEA">
        <w:rPr>
          <w:rFonts w:ascii="Arial" w:eastAsia="Arial" w:hAnsi="Arial" w:cs="Arial"/>
          <w:color w:val="000000"/>
          <w:sz w:val="22"/>
          <w:szCs w:val="22"/>
        </w:rPr>
        <w:t xml:space="preserve">With RefSuite, sports organizations gain a consistent, high-performance foundation for every matchday scenario </w:t>
      </w:r>
      <w:r w:rsidR="00F02538">
        <w:rPr>
          <w:rFonts w:ascii="Arial" w:eastAsia="Arial" w:hAnsi="Arial" w:cs="Arial"/>
          <w:color w:val="000000"/>
          <w:sz w:val="22"/>
          <w:szCs w:val="22"/>
        </w:rPr>
        <w:t>—</w:t>
      </w:r>
      <w:r w:rsidR="00726327" w:rsidRPr="00E02FEA">
        <w:rPr>
          <w:rFonts w:ascii="Arial" w:eastAsia="Arial" w:hAnsi="Arial" w:cs="Arial"/>
          <w:color w:val="000000"/>
          <w:sz w:val="22"/>
          <w:szCs w:val="22"/>
        </w:rPr>
        <w:t xml:space="preserve"> delivered and maintained by one trusted partner.</w:t>
      </w:r>
    </w:p>
    <w:p w14:paraId="5C114E2F" w14:textId="28683655" w:rsidR="7427A7A0" w:rsidRPr="00E02FEA" w:rsidRDefault="7427A7A0" w:rsidP="7427A7A0">
      <w:pPr>
        <w:pBdr>
          <w:top w:val="nil"/>
          <w:left w:val="nil"/>
          <w:bottom w:val="nil"/>
          <w:right w:val="nil"/>
          <w:between w:val="nil"/>
        </w:pBdr>
        <w:spacing w:line="360" w:lineRule="auto"/>
        <w:rPr>
          <w:rFonts w:ascii="Arial" w:eastAsia="Arial" w:hAnsi="Arial" w:cs="Arial"/>
          <w:color w:val="000000" w:themeColor="text1"/>
          <w:sz w:val="22"/>
          <w:szCs w:val="22"/>
        </w:rPr>
      </w:pPr>
    </w:p>
    <w:p w14:paraId="7322CFD6" w14:textId="7E5D248F" w:rsidR="70AEF504" w:rsidRPr="00E02FEA" w:rsidRDefault="70AEF504" w:rsidP="7427A7A0">
      <w:pPr>
        <w:pBdr>
          <w:top w:val="nil"/>
          <w:left w:val="nil"/>
          <w:bottom w:val="nil"/>
          <w:right w:val="nil"/>
          <w:between w:val="nil"/>
        </w:pBdr>
        <w:spacing w:line="360" w:lineRule="auto"/>
        <w:rPr>
          <w:rFonts w:ascii="Arial" w:eastAsia="Arial" w:hAnsi="Arial" w:cs="Arial"/>
          <w:color w:val="000000" w:themeColor="text1"/>
          <w:sz w:val="22"/>
          <w:szCs w:val="22"/>
        </w:rPr>
      </w:pPr>
      <w:r w:rsidRPr="00E02FEA">
        <w:rPr>
          <w:rFonts w:ascii="Arial" w:eastAsia="Arial" w:hAnsi="Arial" w:cs="Arial"/>
          <w:color w:val="000000" w:themeColor="text1"/>
          <w:sz w:val="22"/>
          <w:szCs w:val="22"/>
        </w:rPr>
        <w:t xml:space="preserve">“RefSuite represents our vision of seamless delivery </w:t>
      </w:r>
      <w:r w:rsidR="008C2244">
        <w:rPr>
          <w:rFonts w:ascii="Arial" w:eastAsia="Arial" w:hAnsi="Arial" w:cs="Arial"/>
          <w:color w:val="000000" w:themeColor="text1"/>
          <w:sz w:val="22"/>
          <w:szCs w:val="22"/>
        </w:rPr>
        <w:t>—</w:t>
      </w:r>
      <w:r w:rsidRPr="00E02FEA">
        <w:rPr>
          <w:rFonts w:ascii="Arial" w:eastAsia="Arial" w:hAnsi="Arial" w:cs="Arial"/>
          <w:color w:val="000000" w:themeColor="text1"/>
          <w:sz w:val="22"/>
          <w:szCs w:val="22"/>
        </w:rPr>
        <w:t xml:space="preserve"> a unified technology and service model designed to meet the demanding needs of international federations, leagues, broadcasters, and production partners,” said Marc Schneider, Executive Director Global Events, Riedel Communications. “This </w:t>
      </w:r>
      <w:r w:rsidR="008C2244">
        <w:rPr>
          <w:rFonts w:ascii="Arial" w:eastAsia="Arial" w:hAnsi="Arial" w:cs="Arial"/>
          <w:color w:val="000000" w:themeColor="text1"/>
          <w:sz w:val="22"/>
          <w:szCs w:val="22"/>
        </w:rPr>
        <w:t xml:space="preserve">is </w:t>
      </w:r>
      <w:r w:rsidRPr="00E02FEA">
        <w:rPr>
          <w:rFonts w:ascii="Arial" w:eastAsia="Arial" w:hAnsi="Arial" w:cs="Arial"/>
          <w:color w:val="000000" w:themeColor="text1"/>
          <w:sz w:val="22"/>
          <w:szCs w:val="22"/>
        </w:rPr>
        <w:t xml:space="preserve">just the beginning: RefSuite is the first step in a new generation of integrated ecosystems that </w:t>
      </w:r>
      <w:r w:rsidR="22098BDD" w:rsidRPr="00E02FEA">
        <w:rPr>
          <w:rFonts w:ascii="Arial" w:eastAsia="Arial" w:hAnsi="Arial" w:cs="Arial"/>
          <w:color w:val="000000" w:themeColor="text1"/>
          <w:sz w:val="22"/>
          <w:szCs w:val="22"/>
        </w:rPr>
        <w:t xml:space="preserve">will unlock new capabilities for remote production, performance analysis, and immersive fan experiences </w:t>
      </w:r>
      <w:r w:rsidR="008C2244">
        <w:rPr>
          <w:rFonts w:ascii="Arial" w:eastAsia="Arial" w:hAnsi="Arial" w:cs="Arial"/>
          <w:color w:val="000000" w:themeColor="text1"/>
          <w:sz w:val="22"/>
          <w:szCs w:val="22"/>
        </w:rPr>
        <w:t>—</w:t>
      </w:r>
      <w:r w:rsidR="22098BDD" w:rsidRPr="00E02FEA">
        <w:rPr>
          <w:rFonts w:ascii="Arial" w:eastAsia="Arial" w:hAnsi="Arial" w:cs="Arial"/>
          <w:color w:val="000000" w:themeColor="text1"/>
          <w:sz w:val="22"/>
          <w:szCs w:val="22"/>
        </w:rPr>
        <w:t xml:space="preserve"> </w:t>
      </w:r>
      <w:r w:rsidRPr="00E02FEA">
        <w:rPr>
          <w:rFonts w:ascii="Arial" w:eastAsia="Arial" w:hAnsi="Arial" w:cs="Arial"/>
          <w:color w:val="000000" w:themeColor="text1"/>
          <w:sz w:val="22"/>
          <w:szCs w:val="22"/>
        </w:rPr>
        <w:t>shap</w:t>
      </w:r>
      <w:r w:rsidR="67113BB1" w:rsidRPr="00E02FEA">
        <w:rPr>
          <w:rFonts w:ascii="Arial" w:eastAsia="Arial" w:hAnsi="Arial" w:cs="Arial"/>
          <w:color w:val="000000" w:themeColor="text1"/>
          <w:sz w:val="22"/>
          <w:szCs w:val="22"/>
        </w:rPr>
        <w:t xml:space="preserve">ing </w:t>
      </w:r>
      <w:r w:rsidRPr="00E02FEA">
        <w:rPr>
          <w:rFonts w:ascii="Arial" w:eastAsia="Arial" w:hAnsi="Arial" w:cs="Arial"/>
          <w:color w:val="000000" w:themeColor="text1"/>
          <w:sz w:val="22"/>
          <w:szCs w:val="22"/>
        </w:rPr>
        <w:t>the future of motorsport, maritime, and live production environments alike</w:t>
      </w:r>
      <w:r w:rsidR="793B3D0C" w:rsidRPr="00E02FEA">
        <w:rPr>
          <w:rFonts w:ascii="Arial" w:eastAsia="Arial" w:hAnsi="Arial" w:cs="Arial"/>
          <w:color w:val="000000" w:themeColor="text1"/>
          <w:sz w:val="22"/>
          <w:szCs w:val="22"/>
        </w:rPr>
        <w:t>.”</w:t>
      </w:r>
    </w:p>
    <w:p w14:paraId="6D323AFB" w14:textId="77777777" w:rsidR="00793D2C" w:rsidRPr="00E02FEA" w:rsidRDefault="00793D2C" w:rsidP="00501661">
      <w:pPr>
        <w:pBdr>
          <w:top w:val="nil"/>
          <w:left w:val="nil"/>
          <w:bottom w:val="nil"/>
          <w:right w:val="nil"/>
          <w:between w:val="nil"/>
        </w:pBdr>
        <w:spacing w:line="360" w:lineRule="auto"/>
        <w:rPr>
          <w:rFonts w:ascii="Arial" w:eastAsia="Arial" w:hAnsi="Arial" w:cs="Arial"/>
          <w:color w:val="000000"/>
          <w:sz w:val="22"/>
          <w:szCs w:val="22"/>
        </w:rPr>
      </w:pPr>
    </w:p>
    <w:p w14:paraId="536EC46A" w14:textId="584FC49C" w:rsidR="00FB5A3B" w:rsidRPr="00E02FEA" w:rsidRDefault="00726327" w:rsidP="00726327">
      <w:pPr>
        <w:pBdr>
          <w:top w:val="nil"/>
          <w:left w:val="nil"/>
          <w:bottom w:val="nil"/>
          <w:right w:val="nil"/>
          <w:between w:val="nil"/>
        </w:pBdr>
        <w:spacing w:line="360" w:lineRule="auto"/>
        <w:rPr>
          <w:rFonts w:ascii="Arial" w:eastAsia="Arial" w:hAnsi="Arial" w:cs="Arial"/>
          <w:color w:val="000000"/>
          <w:sz w:val="22"/>
          <w:szCs w:val="22"/>
        </w:rPr>
      </w:pPr>
      <w:r w:rsidRPr="00E02FEA">
        <w:rPr>
          <w:rFonts w:ascii="Arial" w:eastAsia="Arial" w:hAnsi="Arial" w:cs="Arial"/>
          <w:color w:val="000000"/>
          <w:sz w:val="22"/>
          <w:szCs w:val="22"/>
        </w:rPr>
        <w:t xml:space="preserve">RefSuite is available now through Riedel’s global </w:t>
      </w:r>
      <w:hyperlink r:id="rId22" w:history="1">
        <w:r w:rsidRPr="00E02FEA">
          <w:rPr>
            <w:rStyle w:val="Hyperlink"/>
            <w:rFonts w:ascii="Arial" w:eastAsia="Arial" w:hAnsi="Arial" w:cs="Arial"/>
            <w:sz w:val="22"/>
            <w:szCs w:val="22"/>
          </w:rPr>
          <w:t>Managed Technology</w:t>
        </w:r>
      </w:hyperlink>
      <w:r w:rsidRPr="00E02FEA">
        <w:rPr>
          <w:rFonts w:ascii="Arial" w:eastAsia="Arial" w:hAnsi="Arial" w:cs="Arial"/>
          <w:color w:val="000000"/>
          <w:sz w:val="22"/>
          <w:szCs w:val="22"/>
        </w:rPr>
        <w:t xml:space="preserve"> service offering. </w:t>
      </w:r>
      <w:r w:rsidR="00FB5A3B" w:rsidRPr="00E02FEA">
        <w:rPr>
          <w:rFonts w:ascii="Arial" w:hAnsi="Arial" w:cs="Arial"/>
          <w:sz w:val="22"/>
          <w:szCs w:val="22"/>
        </w:rPr>
        <w:t>Further information about Riedel and the</w:t>
      </w:r>
      <w:r w:rsidR="00A0026A" w:rsidRPr="00E02FEA">
        <w:rPr>
          <w:rFonts w:ascii="Arial" w:hAnsi="Arial" w:cs="Arial"/>
          <w:sz w:val="22"/>
          <w:szCs w:val="22"/>
        </w:rPr>
        <w:t xml:space="preserve"> Riedel</w:t>
      </w:r>
      <w:r w:rsidR="00FB5A3B" w:rsidRPr="00E02FEA">
        <w:rPr>
          <w:rFonts w:ascii="Arial" w:hAnsi="Arial" w:cs="Arial"/>
          <w:sz w:val="22"/>
          <w:szCs w:val="22"/>
        </w:rPr>
        <w:t xml:space="preserve"> </w:t>
      </w:r>
      <w:r w:rsidR="00A0026A" w:rsidRPr="00E02FEA">
        <w:rPr>
          <w:rFonts w:ascii="Arial" w:hAnsi="Arial" w:cs="Arial"/>
          <w:sz w:val="22"/>
          <w:szCs w:val="22"/>
        </w:rPr>
        <w:t>RefSuite</w:t>
      </w:r>
      <w:r w:rsidR="00FB5A3B" w:rsidRPr="00E02FEA">
        <w:rPr>
          <w:rFonts w:ascii="Arial" w:hAnsi="Arial" w:cs="Arial"/>
          <w:sz w:val="22"/>
          <w:szCs w:val="22"/>
        </w:rPr>
        <w:t xml:space="preserve"> is available at</w:t>
      </w:r>
      <w:r w:rsidR="00A0026A" w:rsidRPr="00E02FEA">
        <w:rPr>
          <w:rFonts w:ascii="Arial" w:hAnsi="Arial" w:cs="Arial"/>
          <w:sz w:val="22"/>
          <w:szCs w:val="22"/>
        </w:rPr>
        <w:t xml:space="preserve"> </w:t>
      </w:r>
      <w:hyperlink r:id="rId23" w:history="1">
        <w:r w:rsidR="00E02FEA">
          <w:rPr>
            <w:rStyle w:val="Hyperlink"/>
            <w:rFonts w:ascii="Arial" w:hAnsi="Arial" w:cs="Arial"/>
            <w:sz w:val="22"/>
            <w:szCs w:val="22"/>
          </w:rPr>
          <w:t>www.riedel.net/en/managed-technology/refsuite</w:t>
        </w:r>
      </w:hyperlink>
      <w:r w:rsidR="00A0026A" w:rsidRPr="00E02FEA">
        <w:rPr>
          <w:rFonts w:ascii="Arial" w:hAnsi="Arial" w:cs="Arial"/>
          <w:sz w:val="22"/>
          <w:szCs w:val="22"/>
        </w:rPr>
        <w:t xml:space="preserve"> and</w:t>
      </w:r>
      <w:r w:rsidR="00FB5A3B" w:rsidRPr="00E02FEA">
        <w:rPr>
          <w:rFonts w:ascii="Arial" w:hAnsi="Arial" w:cs="Arial"/>
          <w:sz w:val="22"/>
          <w:szCs w:val="22"/>
        </w:rPr>
        <w:t xml:space="preserve"> </w:t>
      </w:r>
      <w:hyperlink r:id="rId24" w:history="1">
        <w:r w:rsidR="00FB5A3B" w:rsidRPr="00E02FEA">
          <w:rPr>
            <w:rStyle w:val="Hyperlink"/>
            <w:rFonts w:ascii="Arial" w:hAnsi="Arial" w:cs="Arial"/>
            <w:sz w:val="22"/>
            <w:szCs w:val="22"/>
          </w:rPr>
          <w:t>www.riedel.net</w:t>
        </w:r>
      </w:hyperlink>
      <w:r w:rsidR="00FB5A3B" w:rsidRPr="00E02FEA">
        <w:rPr>
          <w:rFonts w:ascii="Arial" w:hAnsi="Arial" w:cs="Arial"/>
          <w:sz w:val="22"/>
          <w:szCs w:val="22"/>
        </w:rPr>
        <w:t>.</w:t>
      </w:r>
    </w:p>
    <w:p w14:paraId="5B71EDDF" w14:textId="77777777" w:rsidR="00D80439" w:rsidRPr="00E02FEA" w:rsidRDefault="00D80439">
      <w:pPr>
        <w:spacing w:line="360" w:lineRule="auto"/>
        <w:rPr>
          <w:rFonts w:ascii="Arial" w:eastAsia="Arial" w:hAnsi="Arial" w:cs="Arial"/>
          <w:sz w:val="22"/>
          <w:szCs w:val="22"/>
        </w:rPr>
      </w:pPr>
    </w:p>
    <w:p w14:paraId="3CBF7C46" w14:textId="77777777" w:rsidR="00D80439" w:rsidRPr="00E02FEA"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E02FEA">
        <w:rPr>
          <w:rFonts w:ascii="Arial" w:eastAsia="Arial" w:hAnsi="Arial" w:cs="Arial"/>
          <w:color w:val="000000"/>
          <w:sz w:val="22"/>
          <w:szCs w:val="22"/>
        </w:rPr>
        <w:t># # #</w:t>
      </w:r>
    </w:p>
    <w:p w14:paraId="190F515D" w14:textId="77777777" w:rsidR="00D80439" w:rsidRPr="00E02FEA" w:rsidRDefault="00D80439">
      <w:pPr>
        <w:pBdr>
          <w:top w:val="nil"/>
          <w:left w:val="nil"/>
          <w:bottom w:val="nil"/>
          <w:right w:val="nil"/>
          <w:between w:val="nil"/>
        </w:pBdr>
        <w:spacing w:line="360" w:lineRule="auto"/>
        <w:rPr>
          <w:rFonts w:ascii="Arial" w:eastAsia="Arial" w:hAnsi="Arial" w:cs="Arial"/>
          <w:color w:val="000000"/>
          <w:sz w:val="22"/>
          <w:szCs w:val="22"/>
        </w:rPr>
      </w:pPr>
    </w:p>
    <w:p w14:paraId="7BB11EA5" w14:textId="77777777" w:rsidR="00D80439" w:rsidRPr="00161210" w:rsidRDefault="0090635B">
      <w:pPr>
        <w:rPr>
          <w:rFonts w:ascii="Arial" w:eastAsia="Arial" w:hAnsi="Arial" w:cs="Arial"/>
          <w:b/>
          <w:sz w:val="20"/>
          <w:szCs w:val="20"/>
        </w:rPr>
      </w:pPr>
      <w:r w:rsidRPr="00161210">
        <w:rPr>
          <w:rFonts w:ascii="Arial" w:eastAsia="Arial" w:hAnsi="Arial" w:cs="Arial"/>
          <w:b/>
          <w:sz w:val="20"/>
          <w:szCs w:val="20"/>
        </w:rPr>
        <w:lastRenderedPageBreak/>
        <w:t xml:space="preserve">About Riedel Communications </w:t>
      </w:r>
    </w:p>
    <w:p w14:paraId="54F1932E" w14:textId="77777777" w:rsidR="00D80439" w:rsidRPr="00161210" w:rsidRDefault="0090635B">
      <w:pPr>
        <w:rPr>
          <w:rFonts w:ascii="Arial" w:eastAsia="Arial" w:hAnsi="Arial" w:cs="Arial"/>
          <w:b/>
          <w:i/>
          <w:sz w:val="20"/>
          <w:szCs w:val="20"/>
        </w:rPr>
      </w:pPr>
      <w:r w:rsidRPr="00161210">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two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161210">
        <w:rPr>
          <w:rFonts w:ascii="Arial" w:eastAsia="Arial" w:hAnsi="Arial" w:cs="Arial"/>
          <w:sz w:val="20"/>
          <w:szCs w:val="20"/>
        </w:rPr>
        <w:br/>
      </w:r>
      <w:r w:rsidRPr="00161210">
        <w:rPr>
          <w:rFonts w:ascii="Arial" w:eastAsia="Arial" w:hAnsi="Arial" w:cs="Arial"/>
          <w:sz w:val="20"/>
          <w:szCs w:val="20"/>
        </w:rPr>
        <w:br/>
      </w:r>
      <w:r w:rsidRPr="00161210">
        <w:rPr>
          <w:rFonts w:ascii="Arial" w:eastAsia="Arial" w:hAnsi="Arial" w:cs="Arial"/>
          <w:i/>
          <w:sz w:val="20"/>
          <w:szCs w:val="20"/>
        </w:rPr>
        <w:t>All trademarks appearing herein are the property of their respective owners.</w:t>
      </w:r>
    </w:p>
    <w:sectPr w:rsidR="00D80439" w:rsidRPr="00161210">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51F4F" w14:textId="77777777" w:rsidR="00571357" w:rsidRDefault="00571357">
      <w:r>
        <w:separator/>
      </w:r>
    </w:p>
  </w:endnote>
  <w:endnote w:type="continuationSeparator" w:id="0">
    <w:p w14:paraId="1DC59B2F" w14:textId="77777777" w:rsidR="00571357" w:rsidRDefault="0057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EE11B"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9EF92"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DDCF9" w14:textId="77777777" w:rsidR="00571357" w:rsidRDefault="00571357">
      <w:r>
        <w:separator/>
      </w:r>
    </w:p>
  </w:footnote>
  <w:footnote w:type="continuationSeparator" w:id="0">
    <w:p w14:paraId="603164FF" w14:textId="77777777" w:rsidR="00571357" w:rsidRDefault="00571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9347"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B8127F5" wp14:editId="54E6C356">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C4D75FD"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xmlns:pic="http://schemas.openxmlformats.org/drawingml/2006/picture">
          <w:pict>
            <v:rect id="Rectangle 22"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b2129" stroked="f" w14:anchorId="6B8127F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v:textbox inset="2.53958mm,2.53958mm,2.53958mm,2.53958mm">
                <w:txbxContent>
                  <w:p w:rsidR="00D80439" w:rsidRDefault="00D80439" w14:paraId="3C4D75FD" w14:textId="77777777">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33E09249" wp14:editId="4958BE68">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6098A97"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a="http://schemas.openxmlformats.org/drawingml/2006/main" xmlns:pic="http://schemas.openxmlformats.org/drawingml/2006/picture">
          <w:pict>
            <v:rect id="Rectangle 21"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w14:anchorId="33E0924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v:textbox inset="2.53958mm,2.53958mm,2.53958mm,2.53958mm">
                <w:txbxContent>
                  <w:p w:rsidR="00D80439" w:rsidRDefault="0090635B" w14:paraId="56098A97" w14:textId="77777777">
                    <w:pPr>
                      <w:textDirection w:val="btLr"/>
                    </w:pPr>
                    <w:r>
                      <w:rPr>
                        <w:rFonts w:ascii="Arial" w:hAnsi="Arial" w:eastAsia="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6C8D64FC" wp14:editId="07680326">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93B"/>
    <w:rsid w:val="00006A51"/>
    <w:rsid w:val="00014645"/>
    <w:rsid w:val="000146E4"/>
    <w:rsid w:val="0005296D"/>
    <w:rsid w:val="000C51B3"/>
    <w:rsid w:val="000D6CD6"/>
    <w:rsid w:val="000E7DF4"/>
    <w:rsid w:val="0015530F"/>
    <w:rsid w:val="00161210"/>
    <w:rsid w:val="00194BE8"/>
    <w:rsid w:val="001B0043"/>
    <w:rsid w:val="001F1A11"/>
    <w:rsid w:val="001F6488"/>
    <w:rsid w:val="00200B54"/>
    <w:rsid w:val="00212C71"/>
    <w:rsid w:val="002153A6"/>
    <w:rsid w:val="0027158D"/>
    <w:rsid w:val="00290E94"/>
    <w:rsid w:val="002D0D5F"/>
    <w:rsid w:val="002D1B46"/>
    <w:rsid w:val="002E161D"/>
    <w:rsid w:val="002E3B14"/>
    <w:rsid w:val="002E4999"/>
    <w:rsid w:val="003031BC"/>
    <w:rsid w:val="00322B5C"/>
    <w:rsid w:val="00345E6F"/>
    <w:rsid w:val="00360F4E"/>
    <w:rsid w:val="003B19F0"/>
    <w:rsid w:val="003B68F4"/>
    <w:rsid w:val="003D0D3A"/>
    <w:rsid w:val="003E11F5"/>
    <w:rsid w:val="003E2590"/>
    <w:rsid w:val="003E3DEE"/>
    <w:rsid w:val="003E71DA"/>
    <w:rsid w:val="003F5842"/>
    <w:rsid w:val="0040104C"/>
    <w:rsid w:val="004127D7"/>
    <w:rsid w:val="004203CD"/>
    <w:rsid w:val="00450A61"/>
    <w:rsid w:val="00452374"/>
    <w:rsid w:val="004749E6"/>
    <w:rsid w:val="00480F92"/>
    <w:rsid w:val="004824A5"/>
    <w:rsid w:val="004971A8"/>
    <w:rsid w:val="004F25E1"/>
    <w:rsid w:val="00500433"/>
    <w:rsid w:val="00501661"/>
    <w:rsid w:val="00537236"/>
    <w:rsid w:val="005450DF"/>
    <w:rsid w:val="00571357"/>
    <w:rsid w:val="006241AE"/>
    <w:rsid w:val="00666F98"/>
    <w:rsid w:val="0067658E"/>
    <w:rsid w:val="00686DDB"/>
    <w:rsid w:val="006C6928"/>
    <w:rsid w:val="00726327"/>
    <w:rsid w:val="00793D2C"/>
    <w:rsid w:val="007E025F"/>
    <w:rsid w:val="007F0E94"/>
    <w:rsid w:val="007F135F"/>
    <w:rsid w:val="00803877"/>
    <w:rsid w:val="00804100"/>
    <w:rsid w:val="00844BC6"/>
    <w:rsid w:val="0084593B"/>
    <w:rsid w:val="008666AE"/>
    <w:rsid w:val="00870769"/>
    <w:rsid w:val="00872FA8"/>
    <w:rsid w:val="008C2244"/>
    <w:rsid w:val="0090635B"/>
    <w:rsid w:val="0092217F"/>
    <w:rsid w:val="00A0026A"/>
    <w:rsid w:val="00A0332F"/>
    <w:rsid w:val="00A13E9C"/>
    <w:rsid w:val="00A64141"/>
    <w:rsid w:val="00A74A0D"/>
    <w:rsid w:val="00A75EB1"/>
    <w:rsid w:val="00A937D4"/>
    <w:rsid w:val="00AB5A73"/>
    <w:rsid w:val="00AD5593"/>
    <w:rsid w:val="00AD61CC"/>
    <w:rsid w:val="00AE3125"/>
    <w:rsid w:val="00AE65D8"/>
    <w:rsid w:val="00AF5E58"/>
    <w:rsid w:val="00B068AE"/>
    <w:rsid w:val="00B16097"/>
    <w:rsid w:val="00B25C24"/>
    <w:rsid w:val="00B345E6"/>
    <w:rsid w:val="00B3510E"/>
    <w:rsid w:val="00B4428B"/>
    <w:rsid w:val="00B768EB"/>
    <w:rsid w:val="00B775D8"/>
    <w:rsid w:val="00B93609"/>
    <w:rsid w:val="00BC38DE"/>
    <w:rsid w:val="00BC4908"/>
    <w:rsid w:val="00C21D69"/>
    <w:rsid w:val="00C2588F"/>
    <w:rsid w:val="00C71F2E"/>
    <w:rsid w:val="00C83E83"/>
    <w:rsid w:val="00CA58AC"/>
    <w:rsid w:val="00CB657E"/>
    <w:rsid w:val="00D23188"/>
    <w:rsid w:val="00D31DDC"/>
    <w:rsid w:val="00D34343"/>
    <w:rsid w:val="00D70533"/>
    <w:rsid w:val="00D767FB"/>
    <w:rsid w:val="00D80439"/>
    <w:rsid w:val="00D82BA3"/>
    <w:rsid w:val="00D8695F"/>
    <w:rsid w:val="00D97271"/>
    <w:rsid w:val="00DD4BA9"/>
    <w:rsid w:val="00DE04E5"/>
    <w:rsid w:val="00E02FEA"/>
    <w:rsid w:val="00E15B27"/>
    <w:rsid w:val="00E8556F"/>
    <w:rsid w:val="00EC300F"/>
    <w:rsid w:val="00EC4B08"/>
    <w:rsid w:val="00EC7C72"/>
    <w:rsid w:val="00F018F9"/>
    <w:rsid w:val="00F02538"/>
    <w:rsid w:val="00F30DE5"/>
    <w:rsid w:val="00F75429"/>
    <w:rsid w:val="00F83906"/>
    <w:rsid w:val="00F84C74"/>
    <w:rsid w:val="00FB5A3B"/>
    <w:rsid w:val="00FE50FF"/>
    <w:rsid w:val="00FE6F41"/>
    <w:rsid w:val="057EBC47"/>
    <w:rsid w:val="072327BB"/>
    <w:rsid w:val="0D59B221"/>
    <w:rsid w:val="1352CB93"/>
    <w:rsid w:val="19FEBD3A"/>
    <w:rsid w:val="22098BDD"/>
    <w:rsid w:val="282BAC7D"/>
    <w:rsid w:val="2B25AA11"/>
    <w:rsid w:val="568FF173"/>
    <w:rsid w:val="5C3C0E62"/>
    <w:rsid w:val="5C71B7B5"/>
    <w:rsid w:val="67113BB1"/>
    <w:rsid w:val="6B5CCF1B"/>
    <w:rsid w:val="6C26D947"/>
    <w:rsid w:val="6DDCD21D"/>
    <w:rsid w:val="6FEC6553"/>
    <w:rsid w:val="708F89B7"/>
    <w:rsid w:val="70AEF504"/>
    <w:rsid w:val="733E3060"/>
    <w:rsid w:val="736353D2"/>
    <w:rsid w:val="7427A7A0"/>
    <w:rsid w:val="793B3D0C"/>
    <w:rsid w:val="79CA55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689ABC"/>
  <w15:docId w15:val="{BEDCF4B9-8BAC-8C48-BBFA-3A8035FD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422B"/>
  </w:style>
  <w:style w:type="paragraph" w:styleId="berschrift1">
    <w:name w:val="heading 1"/>
    <w:basedOn w:val="Standard"/>
    <w:next w:val="Standard"/>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uiPriority w:val="9"/>
    <w:semiHidden/>
    <w:unhideWhenUsed/>
    <w:qFormat/>
    <w:rsid w:val="00DE68DC"/>
    <w:pPr>
      <w:overflowPunct w:val="0"/>
      <w:jc w:val="center"/>
      <w:outlineLvl w:val="1"/>
    </w:pPr>
    <w:rPr>
      <w:b/>
      <w:bCs/>
      <w:sz w:val="28"/>
      <w:szCs w:val="28"/>
    </w:rPr>
  </w:style>
  <w:style w:type="paragraph" w:styleId="berschrift3">
    <w:name w:val="heading 3"/>
    <w:basedOn w:val="Standard"/>
    <w:next w:val="Standard"/>
    <w:link w:val="berschrift3Zchn"/>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CellMar>
        <w:left w:w="115" w:type="dxa"/>
        <w:right w:w="115" w:type="dxa"/>
      </w:tblCellMar>
    </w:tblPr>
  </w:style>
  <w:style w:type="table" w:customStyle="1" w:styleId="a0">
    <w:basedOn w:val="NormaleTabelle"/>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 w:id="1673069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Riedel-RefSuite_RefBox.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RefSuite_RefCam.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riedel.net/en/managed-technology/refsuite/overview"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50702-Riedel-RefSuit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riedel.net/en/managed-technology"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Props1.xml><?xml version="1.0" encoding="utf-8"?>
<ds:datastoreItem xmlns:ds="http://schemas.openxmlformats.org/officeDocument/2006/customXml" ds:itemID="{E6F41C22-76D5-4869-A1D1-4BEF69911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3.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Template PR EN.dotx</Template>
  <TotalTime>0</TotalTime>
  <Pages>3</Pages>
  <Words>909</Words>
  <Characters>4714</Characters>
  <Application>Microsoft Office Word</Application>
  <DocSecurity>0</DocSecurity>
  <Lines>77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Julian Bülhoff (Riedel)</cp:lastModifiedBy>
  <cp:revision>4</cp:revision>
  <cp:lastPrinted>2025-06-24T08:49:00Z</cp:lastPrinted>
  <dcterms:created xsi:type="dcterms:W3CDTF">2025-07-01T15:49:00Z</dcterms:created>
  <dcterms:modified xsi:type="dcterms:W3CDTF">2025-08-01T08:02:00Z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