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34FE2" w14:textId="77777777" w:rsidR="001C5145" w:rsidRPr="004D17AC" w:rsidRDefault="001C5145" w:rsidP="001C5145">
      <w:pPr>
        <w:rPr>
          <w:rFonts w:ascii="Arial" w:hAnsi="Arial" w:cs="Arial"/>
        </w:rPr>
      </w:pPr>
      <w:r w:rsidRPr="004D17AC">
        <w:rPr>
          <w:rFonts w:ascii="Arial" w:hAnsi="Arial" w:cs="Arial"/>
          <w:noProof/>
          <w:color w:val="000000"/>
          <w:sz w:val="27"/>
          <w:szCs w:val="27"/>
        </w:rPr>
        <w:drawing>
          <wp:inline distT="0" distB="0" distL="0" distR="0" wp14:anchorId="100C5417" wp14:editId="4402B8AB">
            <wp:extent cx="191135" cy="191135"/>
            <wp:effectExtent l="0" t="0" r="0" b="0"/>
            <wp:docPr id="1" name="Bild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noProof/>
          <w:color w:val="000000"/>
          <w:sz w:val="27"/>
          <w:szCs w:val="27"/>
        </w:rPr>
        <w:drawing>
          <wp:inline distT="0" distB="0" distL="0" distR="0" wp14:anchorId="37734872" wp14:editId="5CAF0C76">
            <wp:extent cx="233680" cy="191135"/>
            <wp:effectExtent l="0" t="0" r="0" b="0"/>
            <wp:docPr id="2" name="Bild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srcRect/>
                    <a:stretch>
                      <a:fillRect/>
                    </a:stretch>
                  </pic:blipFill>
                  <pic:spPr bwMode="auto">
                    <a:xfrm>
                      <a:off x="0" y="0"/>
                      <a:ext cx="233680"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27DFCE9" wp14:editId="765C3BA7">
            <wp:extent cx="191135" cy="191135"/>
            <wp:effectExtent l="0" t="0" r="0" b="0"/>
            <wp:docPr id="3" name="Bild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B695AAC" wp14:editId="23C84CA2">
            <wp:extent cx="297815" cy="191135"/>
            <wp:effectExtent l="0" t="0" r="0" b="0"/>
            <wp:docPr id="4" name="Bild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a:srcRect/>
                    <a:stretch>
                      <a:fillRect/>
                    </a:stretch>
                  </pic:blipFill>
                  <pic:spPr bwMode="auto">
                    <a:xfrm>
                      <a:off x="0" y="0"/>
                      <a:ext cx="297815" cy="191135"/>
                    </a:xfrm>
                    <a:prstGeom prst="rect">
                      <a:avLst/>
                    </a:prstGeom>
                    <a:noFill/>
                    <a:ln>
                      <a:noFill/>
                    </a:ln>
                  </pic:spPr>
                </pic:pic>
              </a:graphicData>
            </a:graphic>
          </wp:inline>
        </w:drawing>
      </w:r>
      <w:r w:rsidRPr="004D17AC">
        <w:rPr>
          <w:rFonts w:ascii="Arial" w:hAnsi="Arial" w:cs="Arial"/>
          <w:color w:val="000000"/>
          <w:sz w:val="27"/>
          <w:szCs w:val="27"/>
        </w:rPr>
        <w:tab/>
        <w:t xml:space="preserve"> </w:t>
      </w:r>
      <w:r w:rsidRPr="004D17AC">
        <w:rPr>
          <w:rFonts w:ascii="Arial" w:hAnsi="Arial" w:cs="Arial"/>
          <w:noProof/>
          <w:color w:val="000000"/>
          <w:sz w:val="27"/>
          <w:szCs w:val="27"/>
        </w:rPr>
        <w:drawing>
          <wp:inline distT="0" distB="0" distL="0" distR="0" wp14:anchorId="563095A7" wp14:editId="20EA075B">
            <wp:extent cx="191135" cy="191135"/>
            <wp:effectExtent l="0" t="0" r="0" b="0"/>
            <wp:docPr id="5" name="Bild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D28DFCF" wp14:editId="341EF96B">
            <wp:extent cx="191135" cy="191135"/>
            <wp:effectExtent l="0" t="0" r="0" b="0"/>
            <wp:docPr id="6" name="Bild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235342F5" wp14:editId="4C3C769D">
            <wp:extent cx="191135" cy="191135"/>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3"/>
                    <a:srcRect/>
                    <a:stretch>
                      <a:fillRect/>
                    </a:stretch>
                  </pic:blipFill>
                  <pic:spPr bwMode="auto">
                    <a:xfrm>
                      <a:off x="0" y="0"/>
                      <a:ext cx="191135" cy="191135"/>
                    </a:xfrm>
                    <a:prstGeom prst="rect">
                      <a:avLst/>
                    </a:prstGeom>
                    <a:noFill/>
                    <a:ln>
                      <a:noFill/>
                    </a:ln>
                  </pic:spPr>
                </pic:pic>
              </a:graphicData>
            </a:graphic>
          </wp:inline>
        </w:drawing>
      </w:r>
    </w:p>
    <w:p w14:paraId="3554618D" w14:textId="77777777" w:rsidR="00AA78CB" w:rsidRDefault="00AA78CB">
      <w:pPr>
        <w:rPr>
          <w:rFonts w:ascii="Arial" w:eastAsia="Arial" w:hAnsi="Arial" w:cs="Arial"/>
        </w:rPr>
      </w:pPr>
    </w:p>
    <w:tbl>
      <w:tblPr>
        <w:tblStyle w:val="a"/>
        <w:tblW w:w="8730" w:type="dxa"/>
        <w:tblLayout w:type="fixed"/>
        <w:tblLook w:val="0400" w:firstRow="0" w:lastRow="0" w:firstColumn="0" w:lastColumn="0" w:noHBand="0" w:noVBand="1"/>
      </w:tblPr>
      <w:tblGrid>
        <w:gridCol w:w="4500"/>
        <w:gridCol w:w="4230"/>
      </w:tblGrid>
      <w:tr w:rsidR="00AA78CB" w14:paraId="6B07CDD5" w14:textId="77777777">
        <w:trPr>
          <w:trHeight w:val="1152"/>
        </w:trPr>
        <w:tc>
          <w:tcPr>
            <w:tcW w:w="4500" w:type="dxa"/>
          </w:tcPr>
          <w:p w14:paraId="012F1B38" w14:textId="77777777" w:rsidR="00AA78CB" w:rsidRPr="0028739C" w:rsidRDefault="00122ED2">
            <w:pPr>
              <w:ind w:left="-108"/>
              <w:rPr>
                <w:rFonts w:ascii="Arial" w:eastAsia="Arial" w:hAnsi="Arial" w:cs="Arial"/>
                <w:b/>
                <w:sz w:val="20"/>
                <w:szCs w:val="20"/>
              </w:rPr>
            </w:pPr>
            <w:r w:rsidRPr="0028739C">
              <w:rPr>
                <w:rFonts w:ascii="Arial" w:eastAsia="Arial" w:hAnsi="Arial" w:cs="Arial"/>
                <w:b/>
                <w:sz w:val="20"/>
                <w:szCs w:val="20"/>
              </w:rPr>
              <w:t>Agency Contact:</w:t>
            </w:r>
          </w:p>
          <w:p w14:paraId="0733E147" w14:textId="77777777" w:rsidR="00AA78CB" w:rsidRPr="0028739C" w:rsidRDefault="00122ED2">
            <w:pPr>
              <w:ind w:hanging="108"/>
              <w:rPr>
                <w:rFonts w:ascii="Arial" w:eastAsia="Arial" w:hAnsi="Arial" w:cs="Arial"/>
                <w:b/>
                <w:sz w:val="20"/>
                <w:szCs w:val="20"/>
              </w:rPr>
            </w:pPr>
            <w:r w:rsidRPr="0028739C">
              <w:rPr>
                <w:rFonts w:ascii="Arial" w:eastAsia="Arial" w:hAnsi="Arial" w:cs="Arial"/>
                <w:sz w:val="20"/>
                <w:szCs w:val="20"/>
              </w:rPr>
              <w:t>Ian Cookson</w:t>
            </w:r>
          </w:p>
          <w:p w14:paraId="6C562188" w14:textId="77777777" w:rsidR="00AA78CB" w:rsidRPr="0028739C" w:rsidRDefault="00122ED2">
            <w:pPr>
              <w:ind w:hanging="108"/>
              <w:rPr>
                <w:rFonts w:ascii="Arial" w:eastAsia="Arial" w:hAnsi="Arial" w:cs="Arial"/>
                <w:sz w:val="20"/>
                <w:szCs w:val="20"/>
              </w:rPr>
            </w:pPr>
            <w:r w:rsidRPr="0028739C">
              <w:rPr>
                <w:rFonts w:ascii="Arial" w:eastAsia="Arial" w:hAnsi="Arial" w:cs="Arial"/>
                <w:sz w:val="20"/>
                <w:szCs w:val="20"/>
              </w:rPr>
              <w:t>Wall Street Communications</w:t>
            </w:r>
          </w:p>
          <w:p w14:paraId="3F514159" w14:textId="77777777" w:rsidR="00AA78CB" w:rsidRPr="0028739C" w:rsidRDefault="00122ED2">
            <w:pPr>
              <w:ind w:hanging="108"/>
              <w:rPr>
                <w:rFonts w:ascii="Arial" w:eastAsia="Arial" w:hAnsi="Arial" w:cs="Arial"/>
                <w:sz w:val="20"/>
                <w:szCs w:val="20"/>
              </w:rPr>
            </w:pPr>
            <w:r w:rsidRPr="0028739C">
              <w:rPr>
                <w:rFonts w:ascii="Arial" w:eastAsia="Arial" w:hAnsi="Arial" w:cs="Arial"/>
                <w:sz w:val="20"/>
                <w:szCs w:val="20"/>
              </w:rPr>
              <w:t>Tel: + 44 77951 97233</w:t>
            </w:r>
          </w:p>
          <w:p w14:paraId="2B44DAF6" w14:textId="77777777" w:rsidR="00AA78CB" w:rsidRPr="0028739C" w:rsidRDefault="00122ED2">
            <w:pPr>
              <w:ind w:hanging="108"/>
              <w:rPr>
                <w:rFonts w:ascii="Arial" w:eastAsia="Arial" w:hAnsi="Arial" w:cs="Arial"/>
                <w:b/>
                <w:sz w:val="20"/>
                <w:szCs w:val="20"/>
              </w:rPr>
            </w:pPr>
            <w:r w:rsidRPr="0028739C">
              <w:rPr>
                <w:rFonts w:ascii="Arial" w:eastAsia="Arial" w:hAnsi="Arial" w:cs="Arial"/>
                <w:sz w:val="20"/>
                <w:szCs w:val="20"/>
              </w:rPr>
              <w:t xml:space="preserve">Email: </w:t>
            </w:r>
            <w:hyperlink r:id="rId24">
              <w:r w:rsidRPr="0028739C">
                <w:rPr>
                  <w:rFonts w:ascii="Arial" w:eastAsia="Arial" w:hAnsi="Arial" w:cs="Arial"/>
                  <w:color w:val="0000FF"/>
                  <w:sz w:val="20"/>
                  <w:szCs w:val="20"/>
                  <w:u w:val="single"/>
                </w:rPr>
                <w:t>ian@wallstcom.com</w:t>
              </w:r>
            </w:hyperlink>
            <w:r w:rsidRPr="0028739C">
              <w:rPr>
                <w:rFonts w:ascii="Arial" w:eastAsia="Arial" w:hAnsi="Arial" w:cs="Arial"/>
                <w:sz w:val="20"/>
                <w:szCs w:val="20"/>
              </w:rPr>
              <w:t xml:space="preserve"> </w:t>
            </w:r>
          </w:p>
        </w:tc>
        <w:tc>
          <w:tcPr>
            <w:tcW w:w="4230" w:type="dxa"/>
          </w:tcPr>
          <w:p w14:paraId="0B90CADD" w14:textId="77777777" w:rsidR="00AA78CB" w:rsidRPr="0028739C" w:rsidRDefault="00122ED2">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28739C">
              <w:rPr>
                <w:rFonts w:ascii="Arial" w:eastAsia="Arial" w:hAnsi="Arial" w:cs="Arial"/>
                <w:b/>
                <w:color w:val="000000"/>
                <w:sz w:val="20"/>
                <w:szCs w:val="20"/>
              </w:rPr>
              <w:t>Riedel Communications Contact:</w:t>
            </w:r>
          </w:p>
          <w:p w14:paraId="4CC33C4D" w14:textId="77777777" w:rsidR="00AA78CB" w:rsidRPr="0028739C" w:rsidRDefault="00122ED2">
            <w:pPr>
              <w:rPr>
                <w:rFonts w:ascii="Arial" w:eastAsia="Arial" w:hAnsi="Arial" w:cs="Arial"/>
                <w:sz w:val="20"/>
                <w:szCs w:val="20"/>
              </w:rPr>
            </w:pPr>
            <w:r w:rsidRPr="0028739C">
              <w:rPr>
                <w:rFonts w:ascii="Arial" w:eastAsia="Arial" w:hAnsi="Arial" w:cs="Arial"/>
                <w:sz w:val="20"/>
                <w:szCs w:val="20"/>
              </w:rPr>
              <w:t xml:space="preserve">Serkan </w:t>
            </w:r>
            <w:proofErr w:type="spellStart"/>
            <w:r w:rsidRPr="0028739C">
              <w:rPr>
                <w:rFonts w:ascii="Arial" w:eastAsia="Arial" w:hAnsi="Arial" w:cs="Arial"/>
                <w:sz w:val="20"/>
                <w:szCs w:val="20"/>
              </w:rPr>
              <w:t>Güner</w:t>
            </w:r>
            <w:proofErr w:type="spellEnd"/>
          </w:p>
          <w:p w14:paraId="78ED42C4" w14:textId="77777777" w:rsidR="00AA78CB" w:rsidRPr="0028739C" w:rsidRDefault="00122ED2">
            <w:pPr>
              <w:rPr>
                <w:rFonts w:ascii="Arial" w:eastAsia="Arial" w:hAnsi="Arial" w:cs="Arial"/>
                <w:sz w:val="20"/>
                <w:szCs w:val="20"/>
              </w:rPr>
            </w:pPr>
            <w:r w:rsidRPr="0028739C">
              <w:rPr>
                <w:rFonts w:ascii="Arial" w:eastAsia="Arial" w:hAnsi="Arial" w:cs="Arial"/>
                <w:sz w:val="20"/>
                <w:szCs w:val="20"/>
              </w:rPr>
              <w:t>Marketing and Communications</w:t>
            </w:r>
          </w:p>
          <w:p w14:paraId="41274F84" w14:textId="77777777" w:rsidR="00AA78CB" w:rsidRPr="0028739C" w:rsidRDefault="00122ED2">
            <w:pPr>
              <w:rPr>
                <w:rFonts w:ascii="Arial" w:eastAsia="Arial" w:hAnsi="Arial" w:cs="Arial"/>
                <w:sz w:val="20"/>
                <w:szCs w:val="20"/>
              </w:rPr>
            </w:pPr>
            <w:r w:rsidRPr="0028739C">
              <w:rPr>
                <w:rFonts w:ascii="Arial" w:eastAsia="Arial" w:hAnsi="Arial" w:cs="Arial"/>
                <w:sz w:val="20"/>
                <w:szCs w:val="20"/>
              </w:rPr>
              <w:t>Tel: + 49 (0) 174 33 92 448</w:t>
            </w:r>
          </w:p>
          <w:p w14:paraId="1C224D9A" w14:textId="77777777" w:rsidR="00AA78CB" w:rsidRPr="0028739C" w:rsidRDefault="00122ED2">
            <w:pPr>
              <w:rPr>
                <w:rFonts w:ascii="Arial" w:eastAsia="Arial" w:hAnsi="Arial" w:cs="Arial"/>
                <w:b/>
                <w:sz w:val="20"/>
                <w:szCs w:val="20"/>
              </w:rPr>
            </w:pPr>
            <w:r w:rsidRPr="0028739C">
              <w:rPr>
                <w:rFonts w:ascii="Arial" w:eastAsia="Arial" w:hAnsi="Arial" w:cs="Arial"/>
                <w:sz w:val="20"/>
                <w:szCs w:val="20"/>
              </w:rPr>
              <w:t xml:space="preserve">Email: </w:t>
            </w:r>
            <w:hyperlink r:id="rId25">
              <w:r w:rsidRPr="0028739C">
                <w:rPr>
                  <w:rFonts w:ascii="Arial" w:eastAsia="Arial" w:hAnsi="Arial" w:cs="Arial"/>
                  <w:color w:val="0000FF"/>
                  <w:sz w:val="20"/>
                  <w:szCs w:val="20"/>
                  <w:u w:val="single"/>
                </w:rPr>
                <w:t>press@riedel.net</w:t>
              </w:r>
            </w:hyperlink>
            <w:r w:rsidRPr="0028739C">
              <w:rPr>
                <w:rFonts w:ascii="Arial" w:eastAsia="Arial" w:hAnsi="Arial" w:cs="Arial"/>
                <w:sz w:val="20"/>
                <w:szCs w:val="20"/>
              </w:rPr>
              <w:t xml:space="preserve"> </w:t>
            </w:r>
          </w:p>
        </w:tc>
      </w:tr>
    </w:tbl>
    <w:p w14:paraId="257049C2" w14:textId="77777777" w:rsidR="00AA78CB" w:rsidRDefault="00AA78CB">
      <w:pPr>
        <w:rPr>
          <w:rFonts w:ascii="Arial" w:eastAsia="Arial" w:hAnsi="Arial" w:cs="Arial"/>
          <w:b/>
          <w:sz w:val="20"/>
          <w:szCs w:val="20"/>
        </w:rPr>
      </w:pPr>
    </w:p>
    <w:p w14:paraId="5FCA682C" w14:textId="1CD883B6" w:rsidR="00AA78CB" w:rsidRDefault="00122ED2">
      <w:pPr>
        <w:rPr>
          <w:rFonts w:ascii="Arial" w:eastAsia="Arial" w:hAnsi="Arial" w:cs="Arial"/>
          <w:b/>
          <w:sz w:val="20"/>
          <w:szCs w:val="20"/>
        </w:rPr>
      </w:pPr>
      <w:r>
        <w:rPr>
          <w:rFonts w:ascii="Arial" w:eastAsia="Arial" w:hAnsi="Arial" w:cs="Arial"/>
          <w:b/>
          <w:sz w:val="20"/>
          <w:szCs w:val="20"/>
        </w:rPr>
        <w:t xml:space="preserve">Link to Word Doc: </w:t>
      </w:r>
      <w:hyperlink r:id="rId26" w:history="1">
        <w:r w:rsidR="0028739C" w:rsidRPr="0028739C">
          <w:rPr>
            <w:rStyle w:val="Hyperlink"/>
            <w:rFonts w:ascii="Arial" w:eastAsia="Arial" w:hAnsi="Arial" w:cs="Arial"/>
            <w:bCs/>
            <w:sz w:val="20"/>
            <w:szCs w:val="20"/>
          </w:rPr>
          <w:t>www.wallstcom.com/Riedel/210916-Riedel-BRIC_Arts_Media-digital_matrix_intercom.docx</w:t>
        </w:r>
      </w:hyperlink>
      <w:r w:rsidR="0028739C">
        <w:rPr>
          <w:rFonts w:ascii="Arial" w:eastAsia="Arial" w:hAnsi="Arial" w:cs="Arial"/>
          <w:b/>
          <w:sz w:val="20"/>
          <w:szCs w:val="20"/>
        </w:rPr>
        <w:t xml:space="preserve"> </w:t>
      </w:r>
    </w:p>
    <w:p w14:paraId="730B51DF" w14:textId="77777777" w:rsidR="00AA78CB" w:rsidRDefault="00AA78CB">
      <w:pPr>
        <w:rPr>
          <w:rFonts w:ascii="Arial" w:eastAsia="Arial" w:hAnsi="Arial" w:cs="Arial"/>
          <w:b/>
          <w:sz w:val="20"/>
          <w:szCs w:val="20"/>
        </w:rPr>
      </w:pPr>
    </w:p>
    <w:p w14:paraId="1450DBD0" w14:textId="4A08C01B" w:rsidR="00AA78CB" w:rsidRPr="00290F81" w:rsidRDefault="00122ED2">
      <w:pPr>
        <w:rPr>
          <w:rFonts w:ascii="Arial" w:eastAsia="Arial" w:hAnsi="Arial" w:cs="Arial"/>
          <w:sz w:val="20"/>
          <w:szCs w:val="20"/>
        </w:rPr>
      </w:pPr>
      <w:r w:rsidRPr="00290F81">
        <w:rPr>
          <w:rFonts w:ascii="Arial" w:eastAsia="Arial" w:hAnsi="Arial" w:cs="Arial"/>
          <w:b/>
          <w:sz w:val="20"/>
          <w:szCs w:val="20"/>
        </w:rPr>
        <w:t xml:space="preserve">Photo Link: </w:t>
      </w:r>
      <w:hyperlink r:id="rId27" w:history="1">
        <w:r w:rsidR="00A068CC" w:rsidRPr="00290F81">
          <w:rPr>
            <w:rStyle w:val="Hyperlink"/>
            <w:rFonts w:ascii="Arial" w:eastAsia="Arial" w:hAnsi="Arial" w:cs="Arial"/>
            <w:bCs/>
            <w:sz w:val="20"/>
            <w:szCs w:val="20"/>
          </w:rPr>
          <w:t>www.wallstcom.com/Riedel/</w:t>
        </w:r>
        <w:r w:rsidR="00A068CC" w:rsidRPr="00290F81">
          <w:rPr>
            <w:rStyle w:val="Hyperlink"/>
            <w:rFonts w:ascii="Arial" w:eastAsia="Arial" w:hAnsi="Arial" w:cs="Arial"/>
            <w:bCs/>
            <w:sz w:val="20"/>
            <w:szCs w:val="20"/>
          </w:rPr>
          <w:t>BRIC_exterior.JPG</w:t>
        </w:r>
      </w:hyperlink>
      <w:r w:rsidR="00A068CC" w:rsidRPr="00290F81">
        <w:rPr>
          <w:rFonts w:ascii="Arial" w:eastAsia="Arial" w:hAnsi="Arial" w:cs="Arial"/>
          <w:b/>
          <w:sz w:val="20"/>
          <w:szCs w:val="20"/>
        </w:rPr>
        <w:t xml:space="preserve"> </w:t>
      </w:r>
    </w:p>
    <w:p w14:paraId="7D0D8184" w14:textId="00437604" w:rsidR="00AA78CB" w:rsidRDefault="00122ED2">
      <w:pPr>
        <w:rPr>
          <w:rFonts w:ascii="Arial" w:eastAsia="Arial" w:hAnsi="Arial" w:cs="Arial"/>
          <w:sz w:val="20"/>
          <w:szCs w:val="20"/>
        </w:rPr>
      </w:pPr>
      <w:r w:rsidRPr="00E226FD">
        <w:rPr>
          <w:rFonts w:ascii="Arial" w:eastAsia="Arial" w:hAnsi="Arial" w:cs="Arial"/>
          <w:b/>
          <w:sz w:val="20"/>
          <w:szCs w:val="20"/>
        </w:rPr>
        <w:t>Photo Caption:</w:t>
      </w:r>
      <w:r>
        <w:rPr>
          <w:rFonts w:ascii="Arial" w:eastAsia="Arial" w:hAnsi="Arial" w:cs="Arial"/>
          <w:b/>
          <w:sz w:val="20"/>
          <w:szCs w:val="20"/>
        </w:rPr>
        <w:t xml:space="preserve"> </w:t>
      </w:r>
      <w:r w:rsidR="00232AF4" w:rsidRPr="00BC7FE8">
        <w:rPr>
          <w:rFonts w:ascii="Arial" w:eastAsia="Arial" w:hAnsi="Arial" w:cs="Arial"/>
          <w:bCs/>
          <w:sz w:val="20"/>
          <w:szCs w:val="20"/>
        </w:rPr>
        <w:t>Riedel’s Artist</w:t>
      </w:r>
      <w:r w:rsidR="001B5417" w:rsidRPr="00BC7FE8">
        <w:rPr>
          <w:rFonts w:ascii="Arial" w:eastAsia="Arial" w:hAnsi="Arial" w:cs="Arial"/>
          <w:bCs/>
          <w:sz w:val="20"/>
          <w:szCs w:val="20"/>
        </w:rPr>
        <w:t xml:space="preserve"> and Bolero </w:t>
      </w:r>
      <w:r w:rsidR="009B5DB0">
        <w:rPr>
          <w:rFonts w:ascii="Arial" w:eastAsia="Arial" w:hAnsi="Arial" w:cs="Arial"/>
          <w:bCs/>
          <w:sz w:val="20"/>
          <w:szCs w:val="20"/>
        </w:rPr>
        <w:t>provide</w:t>
      </w:r>
      <w:r w:rsidR="009B5DB0" w:rsidRPr="00BC7FE8">
        <w:rPr>
          <w:rFonts w:ascii="Arial" w:eastAsia="Arial" w:hAnsi="Arial" w:cs="Arial"/>
          <w:bCs/>
          <w:sz w:val="20"/>
          <w:szCs w:val="20"/>
        </w:rPr>
        <w:t xml:space="preserve"> </w:t>
      </w:r>
      <w:r w:rsidR="00BC7FE8" w:rsidRPr="00BC7FE8">
        <w:rPr>
          <w:rFonts w:ascii="Arial" w:eastAsia="Arial" w:hAnsi="Arial" w:cs="Arial"/>
          <w:bCs/>
          <w:sz w:val="20"/>
          <w:szCs w:val="20"/>
        </w:rPr>
        <w:t xml:space="preserve">BRIC with </w:t>
      </w:r>
      <w:r w:rsidR="001A6894" w:rsidRPr="00BC7FE8">
        <w:rPr>
          <w:rFonts w:ascii="Arial" w:eastAsia="Arial" w:hAnsi="Arial" w:cs="Arial"/>
          <w:bCs/>
          <w:sz w:val="20"/>
          <w:szCs w:val="20"/>
        </w:rPr>
        <w:t>a</w:t>
      </w:r>
      <w:r w:rsidR="00965DA7">
        <w:rPr>
          <w:rFonts w:ascii="Arial" w:eastAsia="Arial" w:hAnsi="Arial" w:cs="Arial"/>
          <w:bCs/>
          <w:sz w:val="20"/>
          <w:szCs w:val="20"/>
        </w:rPr>
        <w:t xml:space="preserve"> </w:t>
      </w:r>
      <w:r w:rsidR="009B5DB0">
        <w:rPr>
          <w:rFonts w:ascii="Arial" w:eastAsia="Arial" w:hAnsi="Arial" w:cs="Arial"/>
          <w:bCs/>
          <w:sz w:val="20"/>
          <w:szCs w:val="20"/>
        </w:rPr>
        <w:t>venue</w:t>
      </w:r>
      <w:r w:rsidR="00965DA7">
        <w:rPr>
          <w:rFonts w:ascii="Arial" w:eastAsia="Arial" w:hAnsi="Arial" w:cs="Arial"/>
          <w:bCs/>
          <w:sz w:val="20"/>
          <w:szCs w:val="20"/>
        </w:rPr>
        <w:t>-</w:t>
      </w:r>
      <w:r w:rsidR="009B5DB0">
        <w:rPr>
          <w:rFonts w:ascii="Arial" w:eastAsia="Arial" w:hAnsi="Arial" w:cs="Arial"/>
          <w:bCs/>
          <w:sz w:val="20"/>
          <w:szCs w:val="20"/>
        </w:rPr>
        <w:t>wide</w:t>
      </w:r>
      <w:r w:rsidR="004B607B">
        <w:rPr>
          <w:rFonts w:ascii="Arial" w:eastAsia="Arial" w:hAnsi="Arial" w:cs="Arial"/>
          <w:bCs/>
          <w:sz w:val="20"/>
          <w:szCs w:val="20"/>
        </w:rPr>
        <w:t>,</w:t>
      </w:r>
      <w:r w:rsidR="009B5DB0" w:rsidRPr="00BC7FE8">
        <w:rPr>
          <w:rFonts w:ascii="Arial" w:eastAsia="Arial" w:hAnsi="Arial" w:cs="Arial"/>
          <w:bCs/>
          <w:sz w:val="20"/>
          <w:szCs w:val="20"/>
        </w:rPr>
        <w:t xml:space="preserve"> </w:t>
      </w:r>
      <w:r w:rsidR="009B5DB0">
        <w:rPr>
          <w:rFonts w:ascii="Arial" w:eastAsia="Arial" w:hAnsi="Arial" w:cs="Arial"/>
          <w:bCs/>
          <w:sz w:val="20"/>
          <w:szCs w:val="20"/>
        </w:rPr>
        <w:t>d</w:t>
      </w:r>
      <w:r w:rsidR="009B5DB0" w:rsidRPr="00BC7FE8">
        <w:rPr>
          <w:rFonts w:ascii="Arial" w:eastAsia="Arial" w:hAnsi="Arial" w:cs="Arial"/>
          <w:bCs/>
          <w:sz w:val="20"/>
          <w:szCs w:val="20"/>
        </w:rPr>
        <w:t>istributed</w:t>
      </w:r>
      <w:r w:rsidR="004B607B">
        <w:rPr>
          <w:rFonts w:ascii="Arial" w:eastAsia="Arial" w:hAnsi="Arial" w:cs="Arial"/>
          <w:bCs/>
          <w:sz w:val="20"/>
          <w:szCs w:val="20"/>
        </w:rPr>
        <w:t>,</w:t>
      </w:r>
      <w:r w:rsidR="009B5DB0" w:rsidRPr="00BC7FE8">
        <w:rPr>
          <w:rFonts w:ascii="Arial" w:eastAsia="Arial" w:hAnsi="Arial" w:cs="Arial"/>
          <w:bCs/>
          <w:sz w:val="20"/>
          <w:szCs w:val="20"/>
        </w:rPr>
        <w:t xml:space="preserve"> </w:t>
      </w:r>
      <w:r w:rsidR="001A6894" w:rsidRPr="00BC7FE8">
        <w:rPr>
          <w:rFonts w:ascii="Arial" w:eastAsia="Arial" w:hAnsi="Arial" w:cs="Arial"/>
          <w:bCs/>
          <w:sz w:val="20"/>
          <w:szCs w:val="20"/>
        </w:rPr>
        <w:t xml:space="preserve">IP-based </w:t>
      </w:r>
      <w:r w:rsidR="004B607B">
        <w:rPr>
          <w:rFonts w:ascii="Arial" w:eastAsia="Arial" w:hAnsi="Arial" w:cs="Arial"/>
          <w:bCs/>
          <w:sz w:val="20"/>
          <w:szCs w:val="20"/>
        </w:rPr>
        <w:t>i</w:t>
      </w:r>
      <w:r w:rsidR="004B607B" w:rsidRPr="00BC7FE8">
        <w:rPr>
          <w:rFonts w:ascii="Arial" w:eastAsia="Arial" w:hAnsi="Arial" w:cs="Arial"/>
          <w:bCs/>
          <w:sz w:val="20"/>
          <w:szCs w:val="20"/>
        </w:rPr>
        <w:t xml:space="preserve">ntercom </w:t>
      </w:r>
      <w:r w:rsidR="004B607B">
        <w:rPr>
          <w:rFonts w:ascii="Arial" w:eastAsia="Arial" w:hAnsi="Arial" w:cs="Arial"/>
          <w:bCs/>
          <w:sz w:val="20"/>
          <w:szCs w:val="20"/>
        </w:rPr>
        <w:t>i</w:t>
      </w:r>
      <w:r w:rsidR="004B607B" w:rsidRPr="00BC7FE8">
        <w:rPr>
          <w:rFonts w:ascii="Arial" w:eastAsia="Arial" w:hAnsi="Arial" w:cs="Arial"/>
          <w:bCs/>
          <w:sz w:val="20"/>
          <w:szCs w:val="20"/>
        </w:rPr>
        <w:t>nfrastructure</w:t>
      </w:r>
      <w:r w:rsidR="00BC7FE8">
        <w:rPr>
          <w:rFonts w:ascii="Arial" w:eastAsia="Arial" w:hAnsi="Arial" w:cs="Arial"/>
          <w:bCs/>
          <w:sz w:val="20"/>
          <w:szCs w:val="20"/>
        </w:rPr>
        <w:t>.</w:t>
      </w:r>
    </w:p>
    <w:p w14:paraId="0A2EA5AF" w14:textId="77777777" w:rsidR="00AA78CB" w:rsidRPr="0028739C" w:rsidRDefault="00AA78CB" w:rsidP="0028739C">
      <w:pPr>
        <w:rPr>
          <w:rFonts w:ascii="Arial" w:eastAsia="Arial" w:hAnsi="Arial" w:cs="Arial"/>
          <w:sz w:val="32"/>
          <w:szCs w:val="32"/>
        </w:rPr>
      </w:pPr>
    </w:p>
    <w:p w14:paraId="3A96E073" w14:textId="77777777" w:rsidR="00AA78CB" w:rsidRPr="0028739C" w:rsidRDefault="00122ED2" w:rsidP="0028739C">
      <w:pPr>
        <w:pBdr>
          <w:top w:val="nil"/>
          <w:left w:val="nil"/>
          <w:bottom w:val="nil"/>
          <w:right w:val="nil"/>
          <w:between w:val="nil"/>
        </w:pBdr>
        <w:ind w:right="-84"/>
        <w:jc w:val="center"/>
        <w:rPr>
          <w:rFonts w:ascii="Arial" w:eastAsia="Arial" w:hAnsi="Arial" w:cs="Arial"/>
          <w:b/>
          <w:color w:val="000000"/>
          <w:sz w:val="32"/>
          <w:szCs w:val="32"/>
        </w:rPr>
      </w:pPr>
      <w:r w:rsidRPr="0028739C">
        <w:rPr>
          <w:rFonts w:ascii="Arial" w:eastAsia="Arial" w:hAnsi="Arial" w:cs="Arial"/>
          <w:b/>
          <w:color w:val="000000"/>
          <w:sz w:val="32"/>
          <w:szCs w:val="32"/>
        </w:rPr>
        <w:t>Riedel Intercom Systems Give Brooklyn’s Renowned BRIC Arts Media Agility in Managing Productions and Events</w:t>
      </w:r>
    </w:p>
    <w:p w14:paraId="492D6641" w14:textId="77777777" w:rsidR="00AA78CB" w:rsidRDefault="00AA78CB">
      <w:pPr>
        <w:pBdr>
          <w:top w:val="nil"/>
          <w:left w:val="nil"/>
          <w:bottom w:val="nil"/>
          <w:right w:val="nil"/>
          <w:between w:val="nil"/>
        </w:pBdr>
        <w:tabs>
          <w:tab w:val="left" w:pos="180"/>
        </w:tabs>
        <w:rPr>
          <w:rFonts w:ascii="Arial" w:eastAsia="Arial" w:hAnsi="Arial" w:cs="Arial"/>
          <w:b/>
          <w:color w:val="000000"/>
          <w:sz w:val="32"/>
          <w:szCs w:val="32"/>
        </w:rPr>
      </w:pPr>
    </w:p>
    <w:p w14:paraId="6DB8BA94" w14:textId="151C0421"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b/>
          <w:sz w:val="22"/>
          <w:szCs w:val="22"/>
        </w:rPr>
        <w:t xml:space="preserve">WUPPERTAL, Germany </w:t>
      </w:r>
      <w:r w:rsidRPr="00036A24">
        <w:rPr>
          <w:rFonts w:ascii="Arial" w:eastAsia="Arial" w:hAnsi="Arial" w:cs="Arial"/>
          <w:sz w:val="22"/>
          <w:szCs w:val="22"/>
        </w:rPr>
        <w:t>—</w:t>
      </w:r>
      <w:r w:rsidRPr="00036A24">
        <w:rPr>
          <w:rFonts w:ascii="Arial" w:eastAsia="Arial" w:hAnsi="Arial" w:cs="Arial"/>
          <w:b/>
          <w:sz w:val="22"/>
          <w:szCs w:val="22"/>
        </w:rPr>
        <w:t xml:space="preserve"> </w:t>
      </w:r>
      <w:r w:rsidR="00DA269B" w:rsidRPr="00036A24">
        <w:rPr>
          <w:rFonts w:ascii="Arial" w:eastAsia="Arial" w:hAnsi="Arial" w:cs="Arial"/>
          <w:b/>
          <w:color w:val="000000"/>
          <w:sz w:val="22"/>
          <w:szCs w:val="22"/>
        </w:rPr>
        <w:t>Sep</w:t>
      </w:r>
      <w:r w:rsidR="00BA7EFE">
        <w:rPr>
          <w:rFonts w:ascii="Arial" w:eastAsia="Arial" w:hAnsi="Arial" w:cs="Arial"/>
          <w:b/>
          <w:color w:val="000000"/>
          <w:sz w:val="22"/>
          <w:szCs w:val="22"/>
        </w:rPr>
        <w:t>t.</w:t>
      </w:r>
      <w:r w:rsidR="00DA269B" w:rsidRPr="00036A24">
        <w:rPr>
          <w:rFonts w:ascii="Arial" w:eastAsia="Arial" w:hAnsi="Arial" w:cs="Arial"/>
          <w:b/>
          <w:color w:val="000000"/>
          <w:sz w:val="22"/>
          <w:szCs w:val="22"/>
        </w:rPr>
        <w:t xml:space="preserve"> 1</w:t>
      </w:r>
      <w:r w:rsidR="00E77900" w:rsidRPr="00036A24">
        <w:rPr>
          <w:rFonts w:ascii="Arial" w:eastAsia="Arial" w:hAnsi="Arial" w:cs="Arial"/>
          <w:b/>
          <w:color w:val="000000"/>
          <w:sz w:val="22"/>
          <w:szCs w:val="22"/>
        </w:rPr>
        <w:t>6</w:t>
      </w:r>
      <w:r w:rsidRPr="00036A24">
        <w:rPr>
          <w:rFonts w:ascii="Arial" w:eastAsia="Arial" w:hAnsi="Arial" w:cs="Arial"/>
          <w:b/>
          <w:sz w:val="22"/>
          <w:szCs w:val="22"/>
        </w:rPr>
        <w:t>, 2021</w:t>
      </w:r>
      <w:r w:rsidRPr="00036A24">
        <w:rPr>
          <w:rFonts w:ascii="Arial" w:eastAsia="Arial" w:hAnsi="Arial" w:cs="Arial"/>
          <w:sz w:val="22"/>
          <w:szCs w:val="22"/>
        </w:rPr>
        <w:t xml:space="preserve"> —</w:t>
      </w:r>
      <w:r w:rsidR="00867BA2" w:rsidRPr="00036A24">
        <w:rPr>
          <w:rFonts w:ascii="Arial" w:eastAsia="Arial" w:hAnsi="Arial" w:cs="Arial"/>
          <w:sz w:val="22"/>
          <w:szCs w:val="22"/>
        </w:rPr>
        <w:t xml:space="preserve"> </w:t>
      </w:r>
      <w:r w:rsidRPr="00A4122D">
        <w:rPr>
          <w:rFonts w:ascii="Arial" w:eastAsia="Arial" w:hAnsi="Arial" w:cs="Arial"/>
          <w:color w:val="222222"/>
          <w:sz w:val="22"/>
          <w:szCs w:val="22"/>
          <w:highlight w:val="white"/>
        </w:rPr>
        <w:t>BRIC</w:t>
      </w:r>
      <w:r w:rsidR="00867BA2" w:rsidRPr="00A4122D">
        <w:rPr>
          <w:rFonts w:ascii="Arial" w:eastAsia="Arial" w:hAnsi="Arial" w:cs="Arial"/>
          <w:color w:val="222222"/>
          <w:sz w:val="22"/>
          <w:szCs w:val="22"/>
          <w:highlight w:val="white"/>
        </w:rPr>
        <w:t>,</w:t>
      </w:r>
      <w:r w:rsidRPr="00A4122D">
        <w:rPr>
          <w:rFonts w:ascii="Arial" w:eastAsia="Arial" w:hAnsi="Arial" w:cs="Arial"/>
          <w:color w:val="222222"/>
          <w:sz w:val="22"/>
          <w:szCs w:val="22"/>
          <w:highlight w:val="white"/>
        </w:rPr>
        <w:t xml:space="preserve"> a leading arts and media institution anchored in Downtown Brooklyn whose work spans contemporary visual and performing arts, media, and civic action</w:t>
      </w:r>
      <w:r w:rsidRPr="00036A24">
        <w:rPr>
          <w:rFonts w:ascii="Arial" w:eastAsia="Arial" w:hAnsi="Arial" w:cs="Arial"/>
          <w:sz w:val="22"/>
          <w:szCs w:val="22"/>
        </w:rPr>
        <w:t xml:space="preserve">, has united communications across its BRIC House venue with a new Artist digital matrix intercom, including the 2318 </w:t>
      </w:r>
      <w:proofErr w:type="spellStart"/>
      <w:r w:rsidRPr="00036A24">
        <w:rPr>
          <w:rFonts w:ascii="Arial" w:eastAsia="Arial" w:hAnsi="Arial" w:cs="Arial"/>
          <w:sz w:val="22"/>
          <w:szCs w:val="22"/>
        </w:rPr>
        <w:t>SmartPanel</w:t>
      </w:r>
      <w:proofErr w:type="spellEnd"/>
      <w:r w:rsidRPr="00036A24">
        <w:rPr>
          <w:rFonts w:ascii="Arial" w:eastAsia="Arial" w:hAnsi="Arial" w:cs="Arial"/>
          <w:sz w:val="22"/>
          <w:szCs w:val="22"/>
        </w:rPr>
        <w:t xml:space="preserve"> key panels and Bolero wireless intercom systems, from Riedel Communications. Helping facilitate clear communications and flexible configuration across diverse spaces </w:t>
      </w:r>
      <w:r w:rsidR="008C54D2">
        <w:rPr>
          <w:rFonts w:ascii="Arial" w:eastAsia="Arial" w:hAnsi="Arial" w:cs="Arial"/>
          <w:sz w:val="22"/>
          <w:szCs w:val="22"/>
        </w:rPr>
        <w:t xml:space="preserve">— </w:t>
      </w:r>
      <w:r w:rsidRPr="00036A24">
        <w:rPr>
          <w:rFonts w:ascii="Arial" w:eastAsia="Arial" w:hAnsi="Arial" w:cs="Arial"/>
          <w:sz w:val="22"/>
          <w:szCs w:val="22"/>
        </w:rPr>
        <w:t>including a public media center, a major contemporary art exhibition space, two performance spaces, a glass-walled TV studio, and artist workspaces</w:t>
      </w:r>
      <w:r w:rsidR="008C54D2">
        <w:rPr>
          <w:rFonts w:ascii="Arial" w:eastAsia="Arial" w:hAnsi="Arial" w:cs="Arial"/>
          <w:sz w:val="22"/>
          <w:szCs w:val="22"/>
        </w:rPr>
        <w:t xml:space="preserve"> —</w:t>
      </w:r>
      <w:r w:rsidRPr="00036A24">
        <w:rPr>
          <w:rFonts w:ascii="Arial" w:eastAsia="Arial" w:hAnsi="Arial" w:cs="Arial"/>
          <w:sz w:val="22"/>
          <w:szCs w:val="22"/>
        </w:rPr>
        <w:t xml:space="preserve"> Artist and Bolero have provided BRIC unprecedented agility in managing productions, programming, and events.</w:t>
      </w:r>
    </w:p>
    <w:p w14:paraId="62DAC057" w14:textId="77777777" w:rsidR="00AA78CB" w:rsidRPr="00036A24" w:rsidRDefault="00AA78CB" w:rsidP="00036A24">
      <w:pPr>
        <w:spacing w:line="360" w:lineRule="auto"/>
        <w:rPr>
          <w:rFonts w:ascii="Arial" w:eastAsia="Arial" w:hAnsi="Arial" w:cs="Arial"/>
          <w:sz w:val="22"/>
          <w:szCs w:val="22"/>
        </w:rPr>
      </w:pPr>
    </w:p>
    <w:p w14:paraId="7D11BE1E" w14:textId="1698BE69"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sz w:val="22"/>
          <w:szCs w:val="22"/>
        </w:rPr>
        <w:t>BRIC Arts Media supports contemporary visual and performing arts, media, and civic action. Over the past 40 years, BRIC has shaped Brooklyn's cultural and media landscape by presenting and incubating artists, creators, students, and media makers. A creative catalyst for the surrounding community, BRIC ignites learning in people of all ages and centers diverse voices that take risks and drive culture forward.</w:t>
      </w:r>
    </w:p>
    <w:p w14:paraId="2CB7700C" w14:textId="77777777" w:rsidR="00AA78CB" w:rsidRPr="00036A24" w:rsidRDefault="00AA78CB" w:rsidP="00036A24">
      <w:pPr>
        <w:spacing w:line="360" w:lineRule="auto"/>
        <w:rPr>
          <w:rFonts w:ascii="Arial" w:eastAsia="Arial" w:hAnsi="Arial" w:cs="Arial"/>
          <w:sz w:val="22"/>
          <w:szCs w:val="22"/>
        </w:rPr>
      </w:pPr>
    </w:p>
    <w:p w14:paraId="14524C9C" w14:textId="77777777"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sz w:val="22"/>
          <w:szCs w:val="22"/>
        </w:rPr>
        <w:t>“The Riedel Artist and Bolero installation across our facility ha</w:t>
      </w:r>
      <w:r w:rsidR="00E6053F" w:rsidRPr="00036A24">
        <w:rPr>
          <w:rFonts w:ascii="Arial" w:eastAsia="Arial" w:hAnsi="Arial" w:cs="Arial"/>
          <w:sz w:val="22"/>
          <w:szCs w:val="22"/>
        </w:rPr>
        <w:t>s</w:t>
      </w:r>
      <w:r w:rsidRPr="00036A24">
        <w:rPr>
          <w:rFonts w:ascii="Arial" w:eastAsia="Arial" w:hAnsi="Arial" w:cs="Arial"/>
          <w:sz w:val="22"/>
          <w:szCs w:val="22"/>
        </w:rPr>
        <w:t xml:space="preserve"> taken communications from the equivalent of two tin cans and a string to a state-of-the-art system with impressive power and versatility,” said David Feldman, Director of Technology at BRIC Arts Media. “We’ve been able to eliminate silos of communication across all our performing arts spaces and productions to </w:t>
      </w:r>
      <w:r w:rsidRPr="00036A24">
        <w:rPr>
          <w:rFonts w:ascii="Arial" w:eastAsia="Arial" w:hAnsi="Arial" w:cs="Arial"/>
          <w:sz w:val="22"/>
          <w:szCs w:val="22"/>
        </w:rPr>
        <w:lastRenderedPageBreak/>
        <w:t>create a cohesive system with communication zones serving different productions. Along with added functionality and channel capacity, we’ve also gained desperately needed mobility. We’ve only just started exploring the possibilities, and we see tremendous opportunity ahead.”</w:t>
      </w:r>
    </w:p>
    <w:p w14:paraId="3451C4C1" w14:textId="77777777" w:rsidR="00AA78CB" w:rsidRPr="00036A24" w:rsidRDefault="00AA78CB" w:rsidP="00036A24">
      <w:pPr>
        <w:spacing w:line="360" w:lineRule="auto"/>
        <w:rPr>
          <w:rFonts w:ascii="Arial" w:eastAsia="Arial" w:hAnsi="Arial" w:cs="Arial"/>
          <w:sz w:val="22"/>
          <w:szCs w:val="22"/>
        </w:rPr>
      </w:pPr>
    </w:p>
    <w:p w14:paraId="3FF5EFEA" w14:textId="77777777"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sz w:val="22"/>
          <w:szCs w:val="22"/>
        </w:rPr>
        <w:t>“Through its work, BRIC is driving Brooklyn's creative future — and providing an example for similar arts and media institutions across the country,” said Philip Stein, Vice President of Strategic Accounts, East, at Riedel North America. “We can’t wait to see the creative new ways BRIC leverages our intercom systems to take productions, concerts, and other events to the next level.”</w:t>
      </w:r>
    </w:p>
    <w:p w14:paraId="5901A8A4" w14:textId="77777777" w:rsidR="00AA78CB" w:rsidRPr="00036A24" w:rsidRDefault="00AA78CB" w:rsidP="00036A24">
      <w:pPr>
        <w:spacing w:line="360" w:lineRule="auto"/>
        <w:rPr>
          <w:rFonts w:ascii="Arial" w:eastAsia="Arial" w:hAnsi="Arial" w:cs="Arial"/>
          <w:sz w:val="22"/>
          <w:szCs w:val="22"/>
        </w:rPr>
      </w:pPr>
    </w:p>
    <w:p w14:paraId="2FAF841B" w14:textId="7CCD7F5C"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sz w:val="22"/>
          <w:szCs w:val="22"/>
        </w:rPr>
        <w:t xml:space="preserve">With its deployment of Artist, 2300 Series </w:t>
      </w:r>
      <w:proofErr w:type="spellStart"/>
      <w:r w:rsidRPr="00036A24">
        <w:rPr>
          <w:rFonts w:ascii="Arial" w:eastAsia="Arial" w:hAnsi="Arial" w:cs="Arial"/>
          <w:sz w:val="22"/>
          <w:szCs w:val="22"/>
        </w:rPr>
        <w:t>SmartPanels</w:t>
      </w:r>
      <w:proofErr w:type="spellEnd"/>
      <w:r w:rsidRPr="00036A24">
        <w:rPr>
          <w:rFonts w:ascii="Arial" w:eastAsia="Arial" w:hAnsi="Arial" w:cs="Arial"/>
          <w:sz w:val="22"/>
          <w:szCs w:val="22"/>
        </w:rPr>
        <w:t xml:space="preserve">, and Bolero </w:t>
      </w:r>
      <w:proofErr w:type="spellStart"/>
      <w:r w:rsidRPr="00036A24">
        <w:rPr>
          <w:rFonts w:ascii="Arial" w:eastAsia="Arial" w:hAnsi="Arial" w:cs="Arial"/>
          <w:sz w:val="22"/>
          <w:szCs w:val="22"/>
        </w:rPr>
        <w:t>beltpacks</w:t>
      </w:r>
      <w:proofErr w:type="spellEnd"/>
      <w:r w:rsidRPr="00036A24">
        <w:rPr>
          <w:rFonts w:ascii="Arial" w:eastAsia="Arial" w:hAnsi="Arial" w:cs="Arial"/>
          <w:sz w:val="22"/>
          <w:szCs w:val="22"/>
        </w:rPr>
        <w:t>, BRIC has implemented a distributed</w:t>
      </w:r>
      <w:r w:rsidR="00A4122D">
        <w:rPr>
          <w:rFonts w:ascii="Arial" w:eastAsia="Arial" w:hAnsi="Arial" w:cs="Arial"/>
          <w:sz w:val="22"/>
          <w:szCs w:val="22"/>
        </w:rPr>
        <w:t>,</w:t>
      </w:r>
      <w:r w:rsidRPr="00036A24">
        <w:rPr>
          <w:rFonts w:ascii="Arial" w:eastAsia="Arial" w:hAnsi="Arial" w:cs="Arial"/>
          <w:sz w:val="22"/>
          <w:szCs w:val="22"/>
        </w:rPr>
        <w:t xml:space="preserve"> IP-based intercom infrastructure that supports flexible configuration and seamless, crystal</w:t>
      </w:r>
      <w:r w:rsidR="00A4122D">
        <w:rPr>
          <w:rFonts w:ascii="Arial" w:eastAsia="Arial" w:hAnsi="Arial" w:cs="Arial"/>
          <w:sz w:val="22"/>
          <w:szCs w:val="22"/>
        </w:rPr>
        <w:t>-</w:t>
      </w:r>
      <w:r w:rsidRPr="00036A24">
        <w:rPr>
          <w:rFonts w:ascii="Arial" w:eastAsia="Arial" w:hAnsi="Arial" w:cs="Arial"/>
          <w:sz w:val="22"/>
          <w:szCs w:val="22"/>
        </w:rPr>
        <w:t xml:space="preserve">clear communications. Just four Bolero antennas provide </w:t>
      </w:r>
      <w:proofErr w:type="spellStart"/>
      <w:r w:rsidRPr="00036A24">
        <w:rPr>
          <w:rFonts w:ascii="Arial" w:eastAsia="Arial" w:hAnsi="Arial" w:cs="Arial"/>
          <w:sz w:val="22"/>
          <w:szCs w:val="22"/>
        </w:rPr>
        <w:t>beltpack</w:t>
      </w:r>
      <w:proofErr w:type="spellEnd"/>
      <w:r w:rsidRPr="00036A24">
        <w:rPr>
          <w:rFonts w:ascii="Arial" w:eastAsia="Arial" w:hAnsi="Arial" w:cs="Arial"/>
          <w:sz w:val="22"/>
          <w:szCs w:val="22"/>
        </w:rPr>
        <w:t xml:space="preserve"> coverage for the entire BRIC building, eliminating frequency coordination issues while enabling use of inexpensive headsets — the same used for Zoom calls — for communications among staff members.</w:t>
      </w:r>
    </w:p>
    <w:p w14:paraId="7B6BC231" w14:textId="77777777" w:rsidR="00AA78CB" w:rsidRPr="00036A24" w:rsidRDefault="00AA78CB" w:rsidP="00036A24">
      <w:pPr>
        <w:spacing w:line="360" w:lineRule="auto"/>
        <w:rPr>
          <w:rFonts w:ascii="Arial" w:eastAsia="Arial" w:hAnsi="Arial" w:cs="Arial"/>
          <w:sz w:val="22"/>
          <w:szCs w:val="22"/>
        </w:rPr>
      </w:pPr>
    </w:p>
    <w:p w14:paraId="7005CF74" w14:textId="729BD59E"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sz w:val="22"/>
          <w:szCs w:val="22"/>
        </w:rPr>
        <w:t xml:space="preserve">With the Riedel gear, BRIC has moved from basic </w:t>
      </w:r>
      <w:proofErr w:type="spellStart"/>
      <w:r w:rsidRPr="00036A24">
        <w:rPr>
          <w:rFonts w:ascii="Arial" w:eastAsia="Arial" w:hAnsi="Arial" w:cs="Arial"/>
          <w:sz w:val="22"/>
          <w:szCs w:val="22"/>
        </w:rPr>
        <w:t>partyline</w:t>
      </w:r>
      <w:proofErr w:type="spellEnd"/>
      <w:r w:rsidRPr="00036A24">
        <w:rPr>
          <w:rFonts w:ascii="Arial" w:eastAsia="Arial" w:hAnsi="Arial" w:cs="Arial"/>
          <w:sz w:val="22"/>
          <w:szCs w:val="22"/>
        </w:rPr>
        <w:t xml:space="preserve"> functionality with limited channels to much more robust functionality across all spaces, with the ability to isolate specific channels and create separate communications zones for different productions. With newfound power and agility in managing communications, including remote access and configuration, the BRIC technical team can more efficiently manage multiple simultaneous productions. Riedel’s Artist and Bolero intercom systems have also made it much easier to collaborate — whether working on site</w:t>
      </w:r>
      <w:r w:rsidR="00A4122D">
        <w:rPr>
          <w:rFonts w:ascii="Arial" w:eastAsia="Arial" w:hAnsi="Arial" w:cs="Arial"/>
          <w:sz w:val="22"/>
          <w:szCs w:val="22"/>
        </w:rPr>
        <w:t>,</w:t>
      </w:r>
      <w:r w:rsidRPr="00036A24">
        <w:rPr>
          <w:rFonts w:ascii="Arial" w:eastAsia="Arial" w:hAnsi="Arial" w:cs="Arial"/>
          <w:sz w:val="22"/>
          <w:szCs w:val="22"/>
        </w:rPr>
        <w:t xml:space="preserve"> remotely</w:t>
      </w:r>
      <w:r w:rsidR="00A4122D">
        <w:rPr>
          <w:rFonts w:ascii="Arial" w:eastAsia="Arial" w:hAnsi="Arial" w:cs="Arial"/>
          <w:sz w:val="22"/>
          <w:szCs w:val="22"/>
        </w:rPr>
        <w:t>,</w:t>
      </w:r>
      <w:r w:rsidRPr="00036A24">
        <w:rPr>
          <w:rFonts w:ascii="Arial" w:eastAsia="Arial" w:hAnsi="Arial" w:cs="Arial"/>
          <w:sz w:val="22"/>
          <w:szCs w:val="22"/>
        </w:rPr>
        <w:t xml:space="preserve"> or on productions and events</w:t>
      </w:r>
      <w:r w:rsidR="00A4122D">
        <w:rPr>
          <w:rFonts w:ascii="Arial" w:eastAsia="Arial" w:hAnsi="Arial" w:cs="Arial"/>
          <w:sz w:val="22"/>
          <w:szCs w:val="22"/>
        </w:rPr>
        <w:t xml:space="preserve"> —</w:t>
      </w:r>
      <w:r w:rsidRPr="00036A24">
        <w:rPr>
          <w:rFonts w:ascii="Arial" w:eastAsia="Arial" w:hAnsi="Arial" w:cs="Arial"/>
          <w:sz w:val="22"/>
          <w:szCs w:val="22"/>
        </w:rPr>
        <w:t xml:space="preserve"> while maintaining social distancing protocols. Going forward, BRIC can scale up and extend the intercom system simply by adding another panel or antenna.</w:t>
      </w:r>
    </w:p>
    <w:p w14:paraId="29F48682" w14:textId="77777777" w:rsidR="00AA78CB" w:rsidRPr="00036A24" w:rsidRDefault="00AA78CB" w:rsidP="00036A24">
      <w:pPr>
        <w:spacing w:line="360" w:lineRule="auto"/>
        <w:rPr>
          <w:rFonts w:ascii="Arial" w:eastAsia="Arial" w:hAnsi="Arial" w:cs="Arial"/>
          <w:sz w:val="22"/>
          <w:szCs w:val="22"/>
        </w:rPr>
      </w:pPr>
    </w:p>
    <w:p w14:paraId="24D8FC53" w14:textId="77777777" w:rsidR="00AA78CB" w:rsidRPr="00036A24" w:rsidRDefault="00122ED2" w:rsidP="00036A24">
      <w:pPr>
        <w:spacing w:line="360" w:lineRule="auto"/>
        <w:rPr>
          <w:rFonts w:ascii="Arial" w:eastAsia="Arial" w:hAnsi="Arial" w:cs="Arial"/>
          <w:sz w:val="22"/>
          <w:szCs w:val="22"/>
        </w:rPr>
      </w:pPr>
      <w:r w:rsidRPr="00036A24">
        <w:rPr>
          <w:rFonts w:ascii="Arial" w:eastAsia="Arial" w:hAnsi="Arial" w:cs="Arial"/>
          <w:sz w:val="22"/>
          <w:szCs w:val="22"/>
        </w:rPr>
        <w:t xml:space="preserve">Further information about Riedel and the company’s products is available at </w:t>
      </w:r>
      <w:hyperlink r:id="rId28">
        <w:r w:rsidRPr="00036A24">
          <w:rPr>
            <w:rFonts w:ascii="Arial" w:eastAsia="Arial" w:hAnsi="Arial" w:cs="Arial"/>
            <w:color w:val="0000FF"/>
            <w:sz w:val="22"/>
            <w:szCs w:val="22"/>
            <w:u w:val="single"/>
          </w:rPr>
          <w:t>www.riedel.net</w:t>
        </w:r>
      </w:hyperlink>
      <w:r w:rsidRPr="00036A24">
        <w:rPr>
          <w:rFonts w:ascii="Arial" w:eastAsia="Arial" w:hAnsi="Arial" w:cs="Arial"/>
          <w:sz w:val="22"/>
          <w:szCs w:val="22"/>
        </w:rPr>
        <w:t>.</w:t>
      </w:r>
    </w:p>
    <w:p w14:paraId="3354C07D" w14:textId="77777777" w:rsidR="00AA78CB" w:rsidRPr="00036A24" w:rsidRDefault="00AA78CB" w:rsidP="00036A24">
      <w:pPr>
        <w:spacing w:line="360" w:lineRule="auto"/>
        <w:rPr>
          <w:rFonts w:ascii="Arial" w:eastAsia="Arial" w:hAnsi="Arial" w:cs="Arial"/>
          <w:sz w:val="22"/>
          <w:szCs w:val="22"/>
        </w:rPr>
      </w:pPr>
    </w:p>
    <w:p w14:paraId="55694810" w14:textId="77777777" w:rsidR="00AA78CB" w:rsidRPr="00036A24" w:rsidRDefault="00122ED2" w:rsidP="00036A24">
      <w:pPr>
        <w:pBdr>
          <w:top w:val="nil"/>
          <w:left w:val="nil"/>
          <w:bottom w:val="nil"/>
          <w:right w:val="nil"/>
          <w:between w:val="nil"/>
        </w:pBdr>
        <w:spacing w:line="360" w:lineRule="auto"/>
        <w:jc w:val="center"/>
        <w:rPr>
          <w:rFonts w:ascii="Arial" w:eastAsia="Arial" w:hAnsi="Arial" w:cs="Arial"/>
          <w:color w:val="000000"/>
          <w:sz w:val="22"/>
          <w:szCs w:val="22"/>
        </w:rPr>
      </w:pPr>
      <w:r w:rsidRPr="00036A24">
        <w:rPr>
          <w:rFonts w:ascii="Arial" w:eastAsia="Arial" w:hAnsi="Arial" w:cs="Arial"/>
          <w:color w:val="000000"/>
          <w:sz w:val="22"/>
          <w:szCs w:val="22"/>
        </w:rPr>
        <w:t># # #</w:t>
      </w:r>
    </w:p>
    <w:p w14:paraId="42FE60AF" w14:textId="77777777" w:rsidR="00AA78CB" w:rsidRDefault="00AA78CB">
      <w:pPr>
        <w:spacing w:line="360" w:lineRule="auto"/>
        <w:rPr>
          <w:rFonts w:ascii="Arial" w:eastAsia="Arial" w:hAnsi="Arial" w:cs="Arial"/>
          <w:b/>
          <w:sz w:val="22"/>
          <w:szCs w:val="22"/>
        </w:rPr>
      </w:pPr>
    </w:p>
    <w:p w14:paraId="22467389" w14:textId="77777777" w:rsidR="001C5145" w:rsidRDefault="001C5145">
      <w:pPr>
        <w:rPr>
          <w:rFonts w:ascii="Arial" w:eastAsia="Arial" w:hAnsi="Arial" w:cs="Arial"/>
          <w:b/>
          <w:sz w:val="20"/>
          <w:szCs w:val="20"/>
        </w:rPr>
      </w:pPr>
    </w:p>
    <w:p w14:paraId="1EF992DD" w14:textId="77777777" w:rsidR="001C5145" w:rsidRDefault="001C5145">
      <w:pPr>
        <w:rPr>
          <w:rFonts w:ascii="Arial" w:eastAsia="Arial" w:hAnsi="Arial" w:cs="Arial"/>
          <w:b/>
          <w:sz w:val="20"/>
          <w:szCs w:val="20"/>
        </w:rPr>
      </w:pPr>
    </w:p>
    <w:p w14:paraId="4BFC2C00" w14:textId="77777777" w:rsidR="00223174" w:rsidRPr="0021739A" w:rsidRDefault="00223174" w:rsidP="00223174">
      <w:pPr>
        <w:rPr>
          <w:rFonts w:ascii="Arial" w:hAnsi="Arial" w:cs="Arial"/>
          <w:sz w:val="20"/>
          <w:szCs w:val="20"/>
        </w:rPr>
      </w:pPr>
      <w:r w:rsidRPr="0021739A">
        <w:rPr>
          <w:rFonts w:ascii="Arial" w:hAnsi="Arial" w:cs="Arial"/>
          <w:b/>
          <w:bCs/>
          <w:sz w:val="20"/>
          <w:szCs w:val="20"/>
        </w:rPr>
        <w:lastRenderedPageBreak/>
        <w:t>About Riedel Communications</w:t>
      </w:r>
    </w:p>
    <w:p w14:paraId="2430DDEF" w14:textId="77777777" w:rsidR="00223174" w:rsidRPr="0021739A" w:rsidRDefault="00223174" w:rsidP="00223174">
      <w:pPr>
        <w:rPr>
          <w:rFonts w:ascii="Arial" w:hAnsi="Arial" w:cs="Arial"/>
          <w:sz w:val="20"/>
          <w:szCs w:val="20"/>
        </w:rPr>
      </w:pPr>
      <w:r w:rsidRPr="0021739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21739A">
        <w:rPr>
          <w:rFonts w:ascii="Arial" w:hAnsi="Arial" w:cs="Arial"/>
          <w:bCs/>
          <w:sz w:val="20"/>
          <w:szCs w:val="20"/>
        </w:rPr>
        <w:t>Riedel is headquartered in Wuppertal, Germany, and employs over 700 people in 25 locations throughout Europe, Australia, Asia, and the Americas.</w:t>
      </w:r>
    </w:p>
    <w:p w14:paraId="01BEDCD0" w14:textId="77777777" w:rsidR="00223174" w:rsidRPr="0021739A" w:rsidRDefault="00223174" w:rsidP="00223174">
      <w:pPr>
        <w:rPr>
          <w:rFonts w:ascii="Arial" w:hAnsi="Arial" w:cs="Arial"/>
          <w:sz w:val="20"/>
          <w:szCs w:val="20"/>
        </w:rPr>
      </w:pPr>
    </w:p>
    <w:p w14:paraId="1229D9E1" w14:textId="77777777" w:rsidR="00223174" w:rsidRPr="0021739A" w:rsidRDefault="00223174" w:rsidP="00223174">
      <w:pPr>
        <w:rPr>
          <w:rFonts w:ascii="Arial" w:hAnsi="Arial" w:cs="Arial"/>
          <w:b/>
          <w:sz w:val="20"/>
          <w:szCs w:val="20"/>
        </w:rPr>
      </w:pPr>
      <w:r w:rsidRPr="0021739A">
        <w:rPr>
          <w:rFonts w:ascii="Arial" w:hAnsi="Arial" w:cs="Arial"/>
          <w:sz w:val="20"/>
          <w:szCs w:val="20"/>
        </w:rPr>
        <w:t>All trademarks appearing herein are the property of their respective owners.</w:t>
      </w:r>
    </w:p>
    <w:p w14:paraId="35ACE1B9" w14:textId="4B76F159" w:rsidR="00AA78CB" w:rsidRDefault="00AA78CB" w:rsidP="00223174">
      <w:pPr>
        <w:rPr>
          <w:rFonts w:ascii="Arial" w:eastAsia="Arial" w:hAnsi="Arial" w:cs="Arial"/>
          <w:b/>
          <w:sz w:val="20"/>
          <w:szCs w:val="20"/>
        </w:rPr>
      </w:pPr>
    </w:p>
    <w:sectPr w:rsidR="00AA78CB" w:rsidSect="001C5145">
      <w:headerReference w:type="default" r:id="rId29"/>
      <w:footerReference w:type="default" r:id="rId30"/>
      <w:headerReference w:type="first" r:id="rId31"/>
      <w:footerReference w:type="first" r:id="rId32"/>
      <w:pgSz w:w="12240" w:h="15840"/>
      <w:pgMar w:top="1985"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590DF" w14:textId="77777777" w:rsidR="004D087D" w:rsidRDefault="004D087D">
      <w:r>
        <w:separator/>
      </w:r>
    </w:p>
  </w:endnote>
  <w:endnote w:type="continuationSeparator" w:id="0">
    <w:p w14:paraId="7A1221A8" w14:textId="77777777" w:rsidR="004D087D" w:rsidRDefault="004D0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E987" w14:textId="77777777" w:rsidR="00AA78CB" w:rsidRDefault="00AA78CB">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2A07" w14:textId="53D44030" w:rsidR="00AA78CB" w:rsidRDefault="00122ED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514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 xml:space="preserve"> of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18A4F" w14:textId="77777777" w:rsidR="004D087D" w:rsidRDefault="004D087D">
      <w:r>
        <w:separator/>
      </w:r>
    </w:p>
  </w:footnote>
  <w:footnote w:type="continuationSeparator" w:id="0">
    <w:p w14:paraId="1F22C5BA" w14:textId="77777777" w:rsidR="004D087D" w:rsidRDefault="004D0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1FB3" w14:textId="6DD00CB3" w:rsidR="00AA78CB" w:rsidRDefault="00AA78CB">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90CE" w14:textId="77777777" w:rsidR="00AA78CB" w:rsidRDefault="00122ED2">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60288" behindDoc="0" locked="0" layoutInCell="1" hidden="0" allowOverlap="1" wp14:anchorId="0B7634AB" wp14:editId="50CF49CE">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15" name="Rectangle 15"/>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5705EC0D" w14:textId="77777777" w:rsidR="00AA78CB" w:rsidRDefault="00AA78CB">
                          <w:pPr>
                            <w:textDirection w:val="btLr"/>
                          </w:pPr>
                        </w:p>
                      </w:txbxContent>
                    </wps:txbx>
                    <wps:bodyPr spcFirstLastPara="1" wrap="square" lIns="91425" tIns="91425" rIns="91425" bIns="91425" anchor="ctr" anchorCtr="0">
                      <a:noAutofit/>
                    </wps:bodyPr>
                  </wps:wsp>
                </a:graphicData>
              </a:graphic>
            </wp:anchor>
          </w:drawing>
        </mc:Choice>
        <mc:Fallback>
          <w:pict>
            <v:rect w14:anchorId="0B7634AB" id="Rectangle 15" o:spid="_x0000_s1026" style="position:absolute;left:0;text-align:left;margin-left:-1in;margin-top:-36pt;width:706.2pt;height:9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" fillcolor="#bb2129" stroked="f">
              <v:textbox inset="2.53958mm,2.53958mm,2.53958mm,2.53958mm">
                <w:txbxContent>
                  <w:p w14:paraId="5705EC0D" w14:textId="77777777" w:rsidR="00AA78CB" w:rsidRDefault="00AA78CB">
                    <w:pPr>
                      <w:textDirection w:val="btLr"/>
                    </w:pPr>
                  </w:p>
                </w:txbxContent>
              </v:textbox>
              <w10:wrap type="square"/>
            </v:rect>
          </w:pict>
        </mc:Fallback>
      </mc:AlternateContent>
    </w:r>
    <w:r>
      <w:rPr>
        <w:noProof/>
      </w:rPr>
      <w:drawing>
        <wp:anchor distT="0" distB="0" distL="114300" distR="114300" simplePos="0" relativeHeight="251661312" behindDoc="0" locked="0" layoutInCell="1" hidden="0" allowOverlap="1" wp14:anchorId="3B4F3AD4" wp14:editId="6990AC6F">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20"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6E33FADC" wp14:editId="5B2BB046">
              <wp:simplePos x="0" y="0"/>
              <wp:positionH relativeFrom="column">
                <wp:posOffset>-228599</wp:posOffset>
              </wp:positionH>
              <wp:positionV relativeFrom="paragraph">
                <wp:posOffset>139700</wp:posOffset>
              </wp:positionV>
              <wp:extent cx="1838325" cy="466725"/>
              <wp:effectExtent l="0" t="0" r="0" b="0"/>
              <wp:wrapNone/>
              <wp:docPr id="14" name="Rectangle 14"/>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6A8718A5" w14:textId="77777777" w:rsidR="00AA78CB" w:rsidRDefault="00122ED2">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6E33FADC" id="Rectangle 14" o:spid="_x0000_s1027" style="position:absolute;left:0;text-align:left;margin-left:-18pt;margin-top:11pt;width:144.75pt;height:36.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" filled="f" stroked="f">
              <v:textbox inset="2.53958mm,2.53958mm,2.53958mm,2.53958mm">
                <w:txbxContent>
                  <w:p w14:paraId="6A8718A5" w14:textId="77777777" w:rsidR="00AA78CB" w:rsidRDefault="00122ED2">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8CB"/>
    <w:rsid w:val="00036A24"/>
    <w:rsid w:val="00122ED2"/>
    <w:rsid w:val="001A6894"/>
    <w:rsid w:val="001B5417"/>
    <w:rsid w:val="001C5145"/>
    <w:rsid w:val="00223174"/>
    <w:rsid w:val="00232AF4"/>
    <w:rsid w:val="0028739C"/>
    <w:rsid w:val="00290F81"/>
    <w:rsid w:val="002C2DB5"/>
    <w:rsid w:val="002E098B"/>
    <w:rsid w:val="003642C1"/>
    <w:rsid w:val="004B607B"/>
    <w:rsid w:val="004C13CA"/>
    <w:rsid w:val="004D087D"/>
    <w:rsid w:val="00566DA3"/>
    <w:rsid w:val="00665BF7"/>
    <w:rsid w:val="00707BBD"/>
    <w:rsid w:val="0075132F"/>
    <w:rsid w:val="008444B3"/>
    <w:rsid w:val="00867BA2"/>
    <w:rsid w:val="008C54D2"/>
    <w:rsid w:val="00965DA7"/>
    <w:rsid w:val="009B5DB0"/>
    <w:rsid w:val="00A04DBB"/>
    <w:rsid w:val="00A068CC"/>
    <w:rsid w:val="00A2038F"/>
    <w:rsid w:val="00A4122D"/>
    <w:rsid w:val="00AA78CB"/>
    <w:rsid w:val="00BA7EFE"/>
    <w:rsid w:val="00BC7FE8"/>
    <w:rsid w:val="00BE402E"/>
    <w:rsid w:val="00D87651"/>
    <w:rsid w:val="00DA269B"/>
    <w:rsid w:val="00E226FD"/>
    <w:rsid w:val="00E6053F"/>
    <w:rsid w:val="00E77900"/>
    <w:rsid w:val="00EC129B"/>
    <w:rsid w:val="00ED2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641E0"/>
  <w15:docId w15:val="{99643E21-477C-D949-A9A5-DB964BAF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AA9"/>
    <w:rPr>
      <w:lang w:eastAsia="en-US"/>
    </w:rPr>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uiPriority w:val="9"/>
    <w:semiHidden/>
    <w:unhideWhenUsed/>
    <w:qFormat/>
    <w:rsid w:val="00DE68DC"/>
    <w:pPr>
      <w:overflowPunct w:val="0"/>
      <w:jc w:val="center"/>
      <w:outlineLvl w:val="1"/>
    </w:pPr>
    <w:rPr>
      <w:b/>
      <w:bCs/>
      <w:sz w:val="28"/>
      <w:szCs w:val="28"/>
      <w:lang w:val="de-DE" w:eastAsia="de-D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lang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lang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lang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10916-Riedel-BRIC_Arts_Media-digital_matrix_intercom.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BRIC_exterior.JPG" TargetMode="External"/><Relationship Id="rId30" Type="http://schemas.openxmlformats.org/officeDocument/2006/relationships/footer" Target="footer1.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afec6ac3e9ab6a08f846fc71515186d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dfb4b20ed87921044fbc2efbd9f749a2"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WIKqqwhYh3TddCqdBTOi6RyM+Dg==">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</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F7B7A3-627F-4FDD-852F-BB46D569318E}">
  <ds:schemaRefs>
    <ds:schemaRef ds:uri="http://schemas.microsoft.com/sharepoint/v3/contenttype/forms"/>
  </ds:schemaRefs>
</ds:datastoreItem>
</file>

<file path=customXml/itemProps2.xml><?xml version="1.0" encoding="utf-8"?>
<ds:datastoreItem xmlns:ds="http://schemas.openxmlformats.org/officeDocument/2006/customXml" ds:itemID="{87C8D4BC-3A93-4099-8ACC-9CE409CCF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D6ED00D-B482-43F4-8C8F-A1AD3C72CC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Becka Lesieutre</cp:lastModifiedBy>
  <cp:revision>8</cp:revision>
  <dcterms:created xsi:type="dcterms:W3CDTF">2021-09-15T09:41:00Z</dcterms:created>
  <dcterms:modified xsi:type="dcterms:W3CDTF">2021-09-15T17:47:00Z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