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F6906" w14:textId="39B55151" w:rsidR="007C2981" w:rsidRPr="00F111EE" w:rsidRDefault="0017164B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93E8C12" wp14:editId="369A0DC5">
            <wp:extent cx="191135" cy="191135"/>
            <wp:effectExtent l="0" t="0" r="0" b="0"/>
            <wp:docPr id="1" name="Bild 1">
              <a:hlinkClick xmlns:a="http://schemas.openxmlformats.org/drawingml/2006/main" r:id="rId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21A88B52">
        <w:rPr>
          <w:rFonts w:ascii="Arial" w:hAnsi="Arial" w:cs="Arial"/>
          <w:color w:val="000000" w:themeColor="text1"/>
          <w:sz w:val="27"/>
          <w:szCs w:val="27"/>
          <w:lang w:val="fr"/>
        </w:rPr>
        <w:t xml:space="preserve">      </w:t>
      </w:r>
      <w:r>
        <w:rPr>
          <w:noProof/>
        </w:rPr>
        <w:drawing>
          <wp:inline distT="0" distB="0" distL="0" distR="0" wp14:anchorId="538AF131" wp14:editId="5DB0D68C">
            <wp:extent cx="233680" cy="191135"/>
            <wp:effectExtent l="0" t="0" r="0" b="0"/>
            <wp:docPr id="2" name="Bild 2">
              <a:hlinkClick xmlns:a="http://schemas.openxmlformats.org/drawingml/2006/main" r:id="rId1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19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6D54F945" wp14:editId="63E251B1">
            <wp:extent cx="191135" cy="191135"/>
            <wp:effectExtent l="0" t="0" r="0" b="0"/>
            <wp:docPr id="3" name="Bild 3">
              <a:hlinkClick xmlns:a="http://schemas.openxmlformats.org/drawingml/2006/main" r:id="rId1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45BA0FD" wp14:editId="49635BC6">
            <wp:extent cx="297815" cy="191135"/>
            <wp:effectExtent l="0" t="0" r="0" b="0"/>
            <wp:docPr id="4" name="Bild 4">
              <a:hlinkClick xmlns:a="http://schemas.openxmlformats.org/drawingml/2006/main" r:id="rId14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5" cy="19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Pr="21A88B52">
        <w:rPr>
          <w:rFonts w:ascii="Arial" w:hAnsi="Arial" w:cs="Arial"/>
          <w:color w:val="000000" w:themeColor="text1"/>
          <w:sz w:val="27"/>
          <w:szCs w:val="27"/>
          <w:lang w:val="fr"/>
        </w:rPr>
        <w:t xml:space="preserve"> </w:t>
      </w:r>
      <w:r>
        <w:rPr>
          <w:noProof/>
        </w:rPr>
        <w:drawing>
          <wp:inline distT="0" distB="0" distL="0" distR="0" wp14:anchorId="35E516B3" wp14:editId="04070603">
            <wp:extent cx="191135" cy="191135"/>
            <wp:effectExtent l="0" t="0" r="0" b="0"/>
            <wp:docPr id="5" name="Bild 5">
              <a:hlinkClick xmlns:a="http://schemas.openxmlformats.org/drawingml/2006/main" r:id="rId1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21A88B52">
        <w:rPr>
          <w:rFonts w:ascii="Arial" w:hAnsi="Arial" w:cs="Arial"/>
          <w:color w:val="000000" w:themeColor="text1"/>
          <w:sz w:val="27"/>
          <w:szCs w:val="27"/>
          <w:lang w:val="fr"/>
        </w:rPr>
        <w:t xml:space="preserve"> </w:t>
      </w:r>
      <w:r>
        <w:tab/>
      </w:r>
      <w:r>
        <w:rPr>
          <w:noProof/>
        </w:rPr>
        <w:drawing>
          <wp:inline distT="0" distB="0" distL="0" distR="0" wp14:anchorId="3772A160" wp14:editId="7E48FAA5">
            <wp:extent cx="191135" cy="191135"/>
            <wp:effectExtent l="0" t="0" r="0" b="0"/>
            <wp:docPr id="6" name="Bild 6">
              <a:hlinkClick xmlns:a="http://schemas.openxmlformats.org/drawingml/2006/main" r:id="rId1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6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4FE13BE" wp14:editId="1DD44D84">
            <wp:extent cx="191135" cy="191135"/>
            <wp:effectExtent l="0" t="0" r="0" b="0"/>
            <wp:docPr id="7" name="Grafik 18" descr="Icons web 25px9">
              <a:hlinkClick xmlns:a="http://schemas.openxmlformats.org/drawingml/2006/main" r:id="rId2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CE087" w14:textId="77777777" w:rsidR="007C2981" w:rsidRPr="00F111EE" w:rsidRDefault="007C2981">
      <w:pPr>
        <w:rPr>
          <w:rFonts w:ascii="Arial" w:hAnsi="Arial" w:cs="Arial"/>
        </w:rPr>
      </w:pPr>
    </w:p>
    <w:tbl>
      <w:tblPr>
        <w:tblW w:w="8730" w:type="dxa"/>
        <w:tblLook w:val="04A0" w:firstRow="1" w:lastRow="0" w:firstColumn="1" w:lastColumn="0" w:noHBand="0" w:noVBand="1"/>
      </w:tblPr>
      <w:tblGrid>
        <w:gridCol w:w="4500"/>
        <w:gridCol w:w="4230"/>
      </w:tblGrid>
      <w:tr w:rsidR="007C2981" w:rsidRPr="00881ACA" w14:paraId="3822ED0A" w14:textId="77777777">
        <w:trPr>
          <w:trHeight w:val="1152"/>
        </w:trPr>
        <w:tc>
          <w:tcPr>
            <w:tcW w:w="4500" w:type="dxa"/>
          </w:tcPr>
          <w:p w14:paraId="1B1E4A40" w14:textId="77777777" w:rsidR="007C2981" w:rsidRPr="00F34CC4" w:rsidRDefault="0017164B" w:rsidP="00F111EE">
            <w:pPr>
              <w:ind w:left="-108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"/>
              </w:rPr>
              <w:t>Coordonnées de l’agence :</w:t>
            </w:r>
          </w:p>
          <w:p w14:paraId="74133D5B" w14:textId="4B7A53D3" w:rsidR="007C2981" w:rsidRPr="00F34CC4" w:rsidRDefault="007D56B0" w:rsidP="00F111EE">
            <w:pPr>
              <w:ind w:hanging="108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"/>
              </w:rPr>
              <w:t>Ian 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"/>
              </w:rPr>
              <w:t>Cookson</w:t>
            </w:r>
            <w:proofErr w:type="spellEnd"/>
          </w:p>
          <w:p w14:paraId="2125D089" w14:textId="77777777" w:rsidR="007C2981" w:rsidRPr="00F34CC4" w:rsidRDefault="0017164B" w:rsidP="00F111EE">
            <w:pPr>
              <w:ind w:hanging="10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"/>
              </w:rPr>
              <w:t>Wall Street Communications</w:t>
            </w:r>
          </w:p>
          <w:p w14:paraId="42BDD0A4" w14:textId="45886725" w:rsidR="007C2981" w:rsidRPr="00F34CC4" w:rsidRDefault="0017164B" w:rsidP="00F111EE">
            <w:pPr>
              <w:ind w:hanging="10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"/>
              </w:rPr>
              <w:t>Tél. : +44 77951 97223</w:t>
            </w:r>
          </w:p>
          <w:p w14:paraId="51530762" w14:textId="0B578CAB" w:rsidR="007C2981" w:rsidRPr="00F34CC4" w:rsidRDefault="0017164B" w:rsidP="00F111EE">
            <w:pPr>
              <w:ind w:hanging="10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"/>
              </w:rPr>
              <w:t xml:space="preserve">Adresse électronique : </w:t>
            </w:r>
            <w:hyperlink r:id="rId22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fr"/>
                </w:rPr>
                <w:t>ian@wallstcom.com</w:t>
              </w:r>
            </w:hyperlink>
          </w:p>
          <w:p w14:paraId="06F9F840" w14:textId="7F4691C4" w:rsidR="00EE5BF4" w:rsidRPr="00F34CC4" w:rsidRDefault="00EE5BF4" w:rsidP="00F111EE">
            <w:pPr>
              <w:ind w:hanging="108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4230" w:type="dxa"/>
          </w:tcPr>
          <w:p w14:paraId="3EB56C78" w14:textId="39B57712" w:rsidR="007C2981" w:rsidRPr="00F111EE" w:rsidRDefault="005023A4" w:rsidP="00F111EE">
            <w:pPr>
              <w:pStyle w:val="Fuzeile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"/>
              </w:rPr>
              <w:t>C</w:t>
            </w:r>
            <w:r w:rsidR="0017164B">
              <w:rPr>
                <w:rFonts w:ascii="Arial" w:hAnsi="Arial" w:cs="Arial"/>
                <w:b/>
                <w:bCs/>
                <w:sz w:val="20"/>
                <w:szCs w:val="20"/>
                <w:lang w:val="fr"/>
              </w:rPr>
              <w:t xml:space="preserve">ontact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"/>
              </w:rPr>
              <w:t xml:space="preserve">chez </w:t>
            </w:r>
            <w:r w:rsidR="0017164B">
              <w:rPr>
                <w:rFonts w:ascii="Arial" w:hAnsi="Arial" w:cs="Arial"/>
                <w:b/>
                <w:bCs/>
                <w:sz w:val="20"/>
                <w:szCs w:val="20"/>
                <w:lang w:val="fr"/>
              </w:rPr>
              <w:t>Riedel Communications :</w:t>
            </w:r>
          </w:p>
          <w:p w14:paraId="510EFA6E" w14:textId="77777777" w:rsidR="007C2981" w:rsidRPr="00F34CC4" w:rsidRDefault="0017164B" w:rsidP="00F111E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"/>
              </w:rPr>
              <w:t>Serkan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"/>
              </w:rPr>
              <w:t> 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"/>
              </w:rPr>
              <w:t>Güner</w:t>
            </w:r>
            <w:proofErr w:type="spellEnd"/>
          </w:p>
          <w:p w14:paraId="46AA28B3" w14:textId="77777777" w:rsidR="007C2981" w:rsidRPr="00F34CC4" w:rsidRDefault="0017164B" w:rsidP="00F111E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"/>
              </w:rPr>
              <w:t>Marketing et communication</w:t>
            </w:r>
          </w:p>
          <w:p w14:paraId="08E83399" w14:textId="77777777" w:rsidR="007C2981" w:rsidRPr="00F34CC4" w:rsidRDefault="0017164B" w:rsidP="00F111E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"/>
              </w:rPr>
              <w:t>Tél. : +49 (0) 174 33 92 448</w:t>
            </w:r>
          </w:p>
          <w:p w14:paraId="4F101C85" w14:textId="77777777" w:rsidR="007C2981" w:rsidRPr="00F34CC4" w:rsidRDefault="0017164B" w:rsidP="00F111EE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"/>
              </w:rPr>
              <w:t>Adresse électronique : press@riedel.net</w:t>
            </w:r>
          </w:p>
        </w:tc>
      </w:tr>
    </w:tbl>
    <w:p w14:paraId="21417D1F" w14:textId="41B0CC4E" w:rsidR="007C2981" w:rsidRPr="00F34CC4" w:rsidRDefault="00EE5BF4" w:rsidP="00F111EE">
      <w:pPr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/>
          <w:bCs/>
          <w:sz w:val="20"/>
          <w:szCs w:val="20"/>
          <w:lang w:val="fr"/>
        </w:rPr>
        <w:t>Lien vers le document Word :</w:t>
      </w:r>
      <w:r w:rsidR="002D3BF1">
        <w:rPr>
          <w:rFonts w:ascii="Arial" w:hAnsi="Arial" w:cs="Arial"/>
          <w:b/>
          <w:bCs/>
          <w:sz w:val="20"/>
          <w:szCs w:val="20"/>
          <w:lang w:val="fr"/>
        </w:rPr>
        <w:br/>
      </w:r>
      <w:bookmarkStart w:id="0" w:name="_GoBack"/>
      <w:bookmarkEnd w:id="0"/>
      <w:r w:rsidR="002D3BF1">
        <w:fldChar w:fldCharType="begin"/>
      </w:r>
      <w:r w:rsidR="002D3BF1">
        <w:instrText xml:space="preserve"> HYPERLINK "http://www.wallstcom.com/Riedel/210318Riedel-Opera_de_Lille_Wireless_Comms.docx" </w:instrText>
      </w:r>
      <w:r w:rsidR="002D3BF1">
        <w:fldChar w:fldCharType="separate"/>
      </w:r>
      <w:r w:rsidR="002D3BF1" w:rsidRPr="009552EE">
        <w:rPr>
          <w:rStyle w:val="Hyperlink"/>
          <w:rFonts w:ascii="Arial" w:hAnsi="Arial" w:cs="Arial"/>
          <w:bCs/>
          <w:sz w:val="20"/>
          <w:szCs w:val="20"/>
        </w:rPr>
        <w:t>www.wallstcom.com/Riedel/210318Riedel-Opera_de_Lille_Wireless_Comms.docx</w:t>
      </w:r>
      <w:r w:rsidR="002D3BF1">
        <w:rPr>
          <w:rStyle w:val="Hyperlink"/>
          <w:rFonts w:ascii="Arial" w:hAnsi="Arial" w:cs="Arial"/>
          <w:bCs/>
          <w:sz w:val="20"/>
          <w:szCs w:val="20"/>
        </w:rPr>
        <w:fldChar w:fldCharType="end"/>
      </w:r>
    </w:p>
    <w:p w14:paraId="405A8AED" w14:textId="77777777" w:rsidR="005614FB" w:rsidRPr="00F34CC4" w:rsidRDefault="005614FB" w:rsidP="00F111EE">
      <w:pPr>
        <w:rPr>
          <w:rFonts w:ascii="Arial" w:hAnsi="Arial" w:cs="Arial"/>
          <w:b/>
          <w:sz w:val="20"/>
          <w:szCs w:val="20"/>
          <w:lang w:val="fr-FR"/>
        </w:rPr>
      </w:pPr>
    </w:p>
    <w:p w14:paraId="6C25F5A7" w14:textId="1D15E632" w:rsidR="00775881" w:rsidRPr="00775881" w:rsidRDefault="0017164B" w:rsidP="00775881">
      <w:pPr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fr"/>
        </w:rPr>
        <w:t xml:space="preserve">Lien de la photo : </w:t>
      </w:r>
      <w:r w:rsidR="00775881">
        <w:rPr>
          <w:rFonts w:ascii="Arial" w:hAnsi="Arial" w:cs="Arial"/>
          <w:b/>
          <w:bCs/>
          <w:sz w:val="20"/>
          <w:szCs w:val="20"/>
          <w:lang w:val="fr"/>
        </w:rPr>
        <w:br/>
      </w:r>
      <w:hyperlink r:id="rId23" w:history="1">
        <w:r w:rsidR="00775881" w:rsidRPr="00E63756">
          <w:rPr>
            <w:rStyle w:val="Hyperlink"/>
            <w:rFonts w:ascii="Arial" w:hAnsi="Arial" w:cs="Arial"/>
            <w:bCs/>
            <w:sz w:val="20"/>
            <w:szCs w:val="20"/>
            <w:lang w:val="de-DE"/>
          </w:rPr>
          <w:t>www.wallstcom.com/Riedel/Riedel-Bolero-Intercom-Communications-Theater-Lille_Opera_House.jpg</w:t>
        </w:r>
      </w:hyperlink>
    </w:p>
    <w:p w14:paraId="6869CF4C" w14:textId="6C2CC70E" w:rsidR="007C2981" w:rsidRPr="00775881" w:rsidRDefault="0079743E" w:rsidP="00F111EE">
      <w:pPr>
        <w:rPr>
          <w:rFonts w:ascii="Arial" w:hAnsi="Arial" w:cs="Arial"/>
          <w:sz w:val="20"/>
          <w:szCs w:val="20"/>
          <w:lang w:val="de-DE"/>
        </w:rPr>
      </w:pPr>
      <w:hyperlink r:id="rId24" w:history="1">
        <w:r w:rsidR="00775881" w:rsidRPr="00775881">
          <w:rPr>
            <w:rStyle w:val="Hyperlink"/>
            <w:rFonts w:ascii="Arial" w:hAnsi="Arial" w:cs="Arial"/>
            <w:bCs/>
            <w:sz w:val="20"/>
            <w:szCs w:val="20"/>
            <w:lang w:val="de-DE"/>
          </w:rPr>
          <w:t>www.wallstcom.com/Riedel/Riedel-Bolero-Intercom-Communications-Theater-Lille_Opera_House-2.JPG</w:t>
        </w:r>
      </w:hyperlink>
    </w:p>
    <w:p w14:paraId="3E4289ED" w14:textId="49DD4318" w:rsidR="007C2981" w:rsidRPr="0014449F" w:rsidRDefault="0017164B" w:rsidP="00F111EE">
      <w:pPr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/>
          <w:bCs/>
          <w:sz w:val="20"/>
          <w:szCs w:val="20"/>
          <w:lang w:val="fr"/>
        </w:rPr>
        <w:t>Légende de la photo </w:t>
      </w:r>
      <w:r w:rsidRPr="0014449F">
        <w:rPr>
          <w:rFonts w:ascii="Arial" w:hAnsi="Arial" w:cs="Arial"/>
          <w:b/>
          <w:bCs/>
          <w:sz w:val="20"/>
          <w:szCs w:val="20"/>
          <w:lang w:val="fr"/>
        </w:rPr>
        <w:t xml:space="preserve">: </w:t>
      </w:r>
      <w:r w:rsidR="0014449F" w:rsidRPr="0014449F">
        <w:rPr>
          <w:rFonts w:ascii="Arial" w:hAnsi="Arial" w:cs="Arial"/>
          <w:color w:val="000000" w:themeColor="text1"/>
          <w:sz w:val="20"/>
          <w:szCs w:val="20"/>
          <w:lang w:val="fr"/>
        </w:rPr>
        <w:t xml:space="preserve">L’Opéra de Lille déploie la solution Riedel </w:t>
      </w:r>
      <w:proofErr w:type="spellStart"/>
      <w:r w:rsidR="0014449F" w:rsidRPr="0014449F">
        <w:rPr>
          <w:rFonts w:ascii="Arial" w:hAnsi="Arial" w:cs="Arial"/>
          <w:color w:val="000000" w:themeColor="text1"/>
          <w:sz w:val="20"/>
          <w:szCs w:val="20"/>
          <w:lang w:val="fr"/>
        </w:rPr>
        <w:t>Bol</w:t>
      </w:r>
      <w:r w:rsidR="0014449F">
        <w:rPr>
          <w:rFonts w:ascii="Arial" w:hAnsi="Arial" w:cs="Arial"/>
          <w:color w:val="000000" w:themeColor="text1"/>
          <w:sz w:val="20"/>
          <w:szCs w:val="20"/>
          <w:lang w:val="fr"/>
        </w:rPr>
        <w:t>e</w:t>
      </w:r>
      <w:r w:rsidR="0014449F" w:rsidRPr="0014449F">
        <w:rPr>
          <w:rFonts w:ascii="Arial" w:hAnsi="Arial" w:cs="Arial"/>
          <w:color w:val="000000" w:themeColor="text1"/>
          <w:sz w:val="20"/>
          <w:szCs w:val="20"/>
          <w:lang w:val="fr"/>
        </w:rPr>
        <w:t>ro</w:t>
      </w:r>
      <w:proofErr w:type="spellEnd"/>
    </w:p>
    <w:p w14:paraId="19B2117B" w14:textId="77777777" w:rsidR="007C2981" w:rsidRPr="00F34CC4" w:rsidRDefault="007C2981" w:rsidP="005614FB">
      <w:pPr>
        <w:rPr>
          <w:rFonts w:ascii="Arial" w:hAnsi="Arial" w:cs="Arial"/>
          <w:sz w:val="32"/>
          <w:szCs w:val="32"/>
          <w:lang w:val="fr-FR"/>
        </w:rPr>
      </w:pPr>
    </w:p>
    <w:p w14:paraId="7BE1B42B" w14:textId="78530879" w:rsidR="000A155F" w:rsidRDefault="005023A4" w:rsidP="000933D7">
      <w:pPr>
        <w:pStyle w:val="Blocktext"/>
        <w:tabs>
          <w:tab w:val="left" w:pos="180"/>
        </w:tabs>
        <w:ind w:left="0" w:right="0"/>
        <w:rPr>
          <w:rFonts w:ascii="Arial" w:hAnsi="Arial" w:cs="Arial"/>
          <w:sz w:val="32"/>
          <w:szCs w:val="32"/>
          <w:lang w:val="fr"/>
        </w:rPr>
      </w:pPr>
      <w:r>
        <w:rPr>
          <w:rFonts w:ascii="Arial" w:hAnsi="Arial" w:cs="Arial"/>
          <w:sz w:val="32"/>
          <w:szCs w:val="32"/>
          <w:lang w:val="fr"/>
        </w:rPr>
        <w:t xml:space="preserve">La solution </w:t>
      </w:r>
      <w:r w:rsidR="00787D09">
        <w:rPr>
          <w:rFonts w:ascii="Arial" w:hAnsi="Arial" w:cs="Arial"/>
          <w:sz w:val="32"/>
          <w:szCs w:val="32"/>
          <w:lang w:val="fr"/>
        </w:rPr>
        <w:t xml:space="preserve">sans fil </w:t>
      </w:r>
      <w:r w:rsidR="00C64817">
        <w:rPr>
          <w:rFonts w:ascii="Arial" w:hAnsi="Arial" w:cs="Arial"/>
          <w:sz w:val="32"/>
          <w:szCs w:val="32"/>
          <w:lang w:val="fr"/>
        </w:rPr>
        <w:t xml:space="preserve">Riedel </w:t>
      </w:r>
      <w:proofErr w:type="spellStart"/>
      <w:r>
        <w:rPr>
          <w:rFonts w:ascii="Arial" w:hAnsi="Arial" w:cs="Arial"/>
          <w:sz w:val="32"/>
          <w:szCs w:val="32"/>
          <w:lang w:val="fr"/>
        </w:rPr>
        <w:t>Bol</w:t>
      </w:r>
      <w:r w:rsidR="0014449F">
        <w:rPr>
          <w:rFonts w:ascii="Arial" w:hAnsi="Arial" w:cs="Arial"/>
          <w:sz w:val="32"/>
          <w:szCs w:val="32"/>
          <w:lang w:val="fr"/>
        </w:rPr>
        <w:t>e</w:t>
      </w:r>
      <w:r>
        <w:rPr>
          <w:rFonts w:ascii="Arial" w:hAnsi="Arial" w:cs="Arial"/>
          <w:sz w:val="32"/>
          <w:szCs w:val="32"/>
          <w:lang w:val="fr"/>
        </w:rPr>
        <w:t>ro</w:t>
      </w:r>
      <w:proofErr w:type="spellEnd"/>
    </w:p>
    <w:p w14:paraId="2D1DA790" w14:textId="1726719F" w:rsidR="00517ED8" w:rsidRDefault="00517ED8" w:rsidP="000933D7">
      <w:pPr>
        <w:pStyle w:val="Blocktext"/>
        <w:tabs>
          <w:tab w:val="left" w:pos="180"/>
        </w:tabs>
        <w:ind w:left="0" w:right="0"/>
        <w:rPr>
          <w:rFonts w:ascii="Arial" w:hAnsi="Arial" w:cs="Arial"/>
          <w:sz w:val="32"/>
          <w:szCs w:val="32"/>
          <w:lang w:val="fr"/>
        </w:rPr>
      </w:pPr>
      <w:r>
        <w:rPr>
          <w:rFonts w:ascii="Arial" w:hAnsi="Arial" w:cs="Arial"/>
          <w:sz w:val="32"/>
          <w:szCs w:val="32"/>
          <w:lang w:val="fr"/>
        </w:rPr>
        <w:t xml:space="preserve">à l’œuvre au </w:t>
      </w:r>
      <w:r w:rsidR="005D1CBF">
        <w:rPr>
          <w:rFonts w:ascii="Arial" w:hAnsi="Arial" w:cs="Arial"/>
          <w:sz w:val="32"/>
          <w:szCs w:val="32"/>
          <w:lang w:val="fr"/>
        </w:rPr>
        <w:t xml:space="preserve">sein du </w:t>
      </w:r>
      <w:r>
        <w:rPr>
          <w:rFonts w:ascii="Arial" w:hAnsi="Arial" w:cs="Arial"/>
          <w:sz w:val="32"/>
          <w:szCs w:val="32"/>
          <w:lang w:val="fr"/>
        </w:rPr>
        <w:t>majestueux Opéra de Lille</w:t>
      </w:r>
    </w:p>
    <w:p w14:paraId="3F2B37FF" w14:textId="14E61AE4" w:rsidR="00517ED8" w:rsidRDefault="00517ED8" w:rsidP="000933D7">
      <w:pPr>
        <w:pStyle w:val="Blocktext"/>
        <w:tabs>
          <w:tab w:val="left" w:pos="180"/>
        </w:tabs>
        <w:ind w:left="0" w:right="0"/>
        <w:rPr>
          <w:rFonts w:ascii="Arial" w:hAnsi="Arial" w:cs="Arial"/>
          <w:sz w:val="32"/>
          <w:szCs w:val="32"/>
          <w:lang w:val="fr"/>
        </w:rPr>
      </w:pPr>
      <w:r>
        <w:rPr>
          <w:rFonts w:ascii="Arial" w:hAnsi="Arial" w:cs="Arial"/>
          <w:sz w:val="32"/>
          <w:szCs w:val="32"/>
          <w:lang w:val="fr"/>
        </w:rPr>
        <w:t>pour une clarté et une fiabilité sans faille des communications</w:t>
      </w:r>
    </w:p>
    <w:p w14:paraId="6976CAC9" w14:textId="77777777" w:rsidR="007C2981" w:rsidRPr="00ED02D1" w:rsidRDefault="007C2981" w:rsidP="005614FB">
      <w:pPr>
        <w:pStyle w:val="Blocktext"/>
        <w:tabs>
          <w:tab w:val="left" w:pos="180"/>
        </w:tabs>
        <w:ind w:left="0" w:right="0"/>
        <w:jc w:val="right"/>
        <w:rPr>
          <w:rFonts w:ascii="Arial" w:hAnsi="Arial" w:cs="Arial"/>
          <w:sz w:val="32"/>
          <w:szCs w:val="32"/>
          <w:lang w:val="fr-FR"/>
        </w:rPr>
      </w:pPr>
    </w:p>
    <w:p w14:paraId="1DA5603A" w14:textId="27E7BC6F" w:rsidR="00853C21" w:rsidRPr="00F34CC4" w:rsidRDefault="008E5538" w:rsidP="0051272E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fr-FR"/>
        </w:rPr>
      </w:pPr>
      <w:r>
        <w:rPr>
          <w:rFonts w:ascii="Arial" w:hAnsi="Arial" w:cs="Arial"/>
          <w:b/>
          <w:bCs/>
          <w:sz w:val="22"/>
          <w:szCs w:val="22"/>
          <w:lang w:val="fr"/>
        </w:rPr>
        <w:t xml:space="preserve">WUPPERTAL, Allemagne </w:t>
      </w:r>
      <w:r>
        <w:rPr>
          <w:rFonts w:ascii="Arial" w:hAnsi="Arial" w:cs="Arial"/>
          <w:sz w:val="22"/>
          <w:szCs w:val="22"/>
          <w:lang w:val="fr"/>
        </w:rPr>
        <w:t>—</w:t>
      </w:r>
      <w:r>
        <w:rPr>
          <w:rFonts w:ascii="Arial" w:hAnsi="Arial" w:cs="Arial"/>
          <w:b/>
          <w:bCs/>
          <w:sz w:val="22"/>
          <w:szCs w:val="22"/>
          <w:lang w:val="fr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  <w:lang w:val="fr"/>
        </w:rPr>
        <w:t>1</w:t>
      </w:r>
      <w:r w:rsidR="009953C4">
        <w:rPr>
          <w:rFonts w:ascii="Arial" w:hAnsi="Arial" w:cs="Arial"/>
          <w:b/>
          <w:bCs/>
          <w:color w:val="000000"/>
          <w:sz w:val="22"/>
          <w:szCs w:val="22"/>
          <w:lang w:val="fr"/>
        </w:rPr>
        <w:t>8</w:t>
      </w:r>
      <w:r>
        <w:rPr>
          <w:rFonts w:ascii="Arial" w:hAnsi="Arial" w:cs="Arial"/>
          <w:b/>
          <w:bCs/>
          <w:color w:val="000000"/>
          <w:sz w:val="22"/>
          <w:szCs w:val="22"/>
          <w:lang w:val="fr"/>
        </w:rPr>
        <w:t> mars 2021</w:t>
      </w:r>
      <w:r>
        <w:rPr>
          <w:rFonts w:ascii="Arial" w:hAnsi="Arial" w:cs="Arial"/>
          <w:sz w:val="22"/>
          <w:szCs w:val="22"/>
          <w:lang w:val="fr"/>
        </w:rPr>
        <w:t xml:space="preserve"> —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Riedel Communications </w:t>
      </w:r>
      <w:r w:rsidR="00881ACA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est fière de vous annoncer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aujourd’hui que </w:t>
      </w:r>
      <w:r w:rsidR="00787D09">
        <w:rPr>
          <w:rFonts w:ascii="Arial" w:hAnsi="Arial" w:cs="Arial"/>
          <w:color w:val="000000" w:themeColor="text1"/>
          <w:sz w:val="22"/>
          <w:szCs w:val="22"/>
          <w:lang w:val="fr"/>
        </w:rPr>
        <w:t>sa technologie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d’intercom sans fil </w:t>
      </w:r>
      <w:proofErr w:type="spellStart"/>
      <w:r w:rsidR="00C64817">
        <w:rPr>
          <w:rFonts w:ascii="Arial" w:hAnsi="Arial" w:cs="Arial"/>
          <w:color w:val="000000" w:themeColor="text1"/>
          <w:sz w:val="22"/>
          <w:szCs w:val="22"/>
          <w:lang w:val="fr"/>
        </w:rPr>
        <w:t>Bol</w:t>
      </w:r>
      <w:r w:rsidR="0014449F">
        <w:rPr>
          <w:rFonts w:ascii="Arial" w:hAnsi="Arial" w:cs="Arial"/>
          <w:color w:val="000000" w:themeColor="text1"/>
          <w:sz w:val="22"/>
          <w:szCs w:val="22"/>
          <w:lang w:val="fr"/>
        </w:rPr>
        <w:t>e</w:t>
      </w:r>
      <w:r w:rsidR="00C64817">
        <w:rPr>
          <w:rFonts w:ascii="Arial" w:hAnsi="Arial" w:cs="Arial"/>
          <w:color w:val="000000" w:themeColor="text1"/>
          <w:sz w:val="22"/>
          <w:szCs w:val="22"/>
          <w:lang w:val="fr"/>
        </w:rPr>
        <w:t>ro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r w:rsidR="00881ACA">
        <w:rPr>
          <w:rFonts w:ascii="Arial" w:hAnsi="Arial" w:cs="Arial"/>
          <w:color w:val="000000" w:themeColor="text1"/>
          <w:sz w:val="22"/>
          <w:szCs w:val="22"/>
          <w:lang w:val="fr"/>
        </w:rPr>
        <w:t>assure</w:t>
      </w:r>
      <w:r w:rsidR="00787D09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la qualité et la fiabilité de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>s communications entre les équipe</w:t>
      </w:r>
      <w:r w:rsidR="00787D09">
        <w:rPr>
          <w:rFonts w:ascii="Arial" w:hAnsi="Arial" w:cs="Arial"/>
          <w:color w:val="000000" w:themeColor="text1"/>
          <w:sz w:val="22"/>
          <w:szCs w:val="22"/>
          <w:lang w:val="fr"/>
        </w:rPr>
        <w:t>s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opérationnelle</w:t>
      </w:r>
      <w:r w:rsidR="00787D09">
        <w:rPr>
          <w:rFonts w:ascii="Arial" w:hAnsi="Arial" w:cs="Arial"/>
          <w:color w:val="000000" w:themeColor="text1"/>
          <w:sz w:val="22"/>
          <w:szCs w:val="22"/>
          <w:lang w:val="fr"/>
        </w:rPr>
        <w:t>s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de l’Opéra de Lille, théâtre français de style néoclassique. Construit entre 1907 et 1913 puis inauguré en 1923, l’Opéra de Lille a </w:t>
      </w:r>
      <w:r w:rsidR="00787D09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en effet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placé </w:t>
      </w:r>
      <w:proofErr w:type="spellStart"/>
      <w:r w:rsidR="00787D09">
        <w:rPr>
          <w:rFonts w:ascii="Arial" w:hAnsi="Arial" w:cs="Arial"/>
          <w:color w:val="000000" w:themeColor="text1"/>
          <w:sz w:val="22"/>
          <w:szCs w:val="22"/>
          <w:lang w:val="fr"/>
        </w:rPr>
        <w:t>Bol</w:t>
      </w:r>
      <w:r w:rsidR="0014449F">
        <w:rPr>
          <w:rFonts w:ascii="Arial" w:hAnsi="Arial" w:cs="Arial"/>
          <w:color w:val="000000" w:themeColor="text1"/>
          <w:sz w:val="22"/>
          <w:szCs w:val="22"/>
          <w:lang w:val="fr"/>
        </w:rPr>
        <w:t>e</w:t>
      </w:r>
      <w:r w:rsidR="00787D09">
        <w:rPr>
          <w:rFonts w:ascii="Arial" w:hAnsi="Arial" w:cs="Arial"/>
          <w:color w:val="000000" w:themeColor="text1"/>
          <w:sz w:val="22"/>
          <w:szCs w:val="22"/>
          <w:lang w:val="fr"/>
        </w:rPr>
        <w:t>ro</w:t>
      </w:r>
      <w:proofErr w:type="spellEnd"/>
      <w:r w:rsidR="00787D09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au </w:t>
      </w:r>
      <w:r w:rsidR="00787D09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cœur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>de sa toute nouvelle infrastructure de communication</w:t>
      </w:r>
      <w:r w:rsidR="00787D09">
        <w:rPr>
          <w:rFonts w:ascii="Arial" w:hAnsi="Arial" w:cs="Arial"/>
          <w:color w:val="000000" w:themeColor="text1"/>
          <w:sz w:val="22"/>
          <w:szCs w:val="22"/>
          <w:lang w:val="fr"/>
        </w:rPr>
        <w:t>s</w:t>
      </w:r>
      <w:r w:rsidR="000A155F">
        <w:rPr>
          <w:rFonts w:ascii="Arial" w:hAnsi="Arial" w:cs="Arial"/>
          <w:color w:val="000000" w:themeColor="text1"/>
          <w:sz w:val="22"/>
          <w:szCs w:val="22"/>
          <w:lang w:val="fr"/>
        </w:rPr>
        <w:t>,</w:t>
      </w:r>
      <w:r w:rsidR="00384E45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r w:rsidR="00EB5223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inscrivant ainsi </w:t>
      </w:r>
      <w:r w:rsidR="000A155F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sa démarche </w:t>
      </w:r>
      <w:r w:rsidR="00EB5223">
        <w:rPr>
          <w:rFonts w:ascii="Arial" w:hAnsi="Arial" w:cs="Arial"/>
          <w:color w:val="000000" w:themeColor="text1"/>
          <w:sz w:val="22"/>
          <w:szCs w:val="22"/>
          <w:lang w:val="fr"/>
        </w:rPr>
        <w:t>sur le long terme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>.</w:t>
      </w:r>
    </w:p>
    <w:p w14:paraId="504775A0" w14:textId="607862D4" w:rsidR="00534F6D" w:rsidRPr="00F34CC4" w:rsidRDefault="00534F6D" w:rsidP="0051272E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fr-FR"/>
        </w:rPr>
      </w:pPr>
    </w:p>
    <w:p w14:paraId="4C7AEC38" w14:textId="7DC0E48E" w:rsidR="005C5471" w:rsidRPr="00F34CC4" w:rsidRDefault="00534F6D" w:rsidP="00761DFA">
      <w:pPr>
        <w:spacing w:line="360" w:lineRule="auto"/>
        <w:rPr>
          <w:rFonts w:ascii="Calibri" w:hAnsi="Calibri" w:cs="Calibri"/>
          <w:sz w:val="22"/>
          <w:szCs w:val="22"/>
          <w:lang w:val="fr-FR"/>
        </w:rPr>
      </w:pP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« Pour </w:t>
      </w:r>
      <w:r w:rsidR="00EB5223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notre travail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au quotidien dans </w:t>
      </w:r>
      <w:r w:rsidR="00EB5223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le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théâtre, il est </w:t>
      </w:r>
      <w:r w:rsidR="00517ED8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crucial </w:t>
      </w:r>
      <w:r w:rsidR="00EB5223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de se reposer sur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des communications </w:t>
      </w:r>
      <w:r w:rsidR="00EB5223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sans fil </w:t>
      </w:r>
      <w:r w:rsidR="00517ED8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de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>qualité</w:t>
      </w:r>
      <w:r w:rsidR="00517ED8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irréprochable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. </w:t>
      </w:r>
      <w:r w:rsidR="000A155F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Lorsque </w:t>
      </w:r>
      <w:r w:rsidR="00517ED8">
        <w:rPr>
          <w:rFonts w:ascii="Arial" w:hAnsi="Arial" w:cs="Arial"/>
          <w:color w:val="000000" w:themeColor="text1"/>
          <w:sz w:val="22"/>
          <w:szCs w:val="22"/>
          <w:lang w:val="fr"/>
        </w:rPr>
        <w:t>s’est posée la question du renouvellement de notre système UHF</w:t>
      </w:r>
      <w:r w:rsidR="00510025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vers une technologie intercom de dernier cri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>, nous avons cherché un</w:t>
      </w:r>
      <w:r w:rsidR="00510025">
        <w:rPr>
          <w:rFonts w:ascii="Arial" w:hAnsi="Arial" w:cs="Arial"/>
          <w:color w:val="000000" w:themeColor="text1"/>
          <w:sz w:val="22"/>
          <w:szCs w:val="22"/>
          <w:lang w:val="fr"/>
        </w:rPr>
        <w:t>e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r w:rsidR="00510025">
        <w:rPr>
          <w:rFonts w:ascii="Arial" w:hAnsi="Arial" w:cs="Arial"/>
          <w:color w:val="000000" w:themeColor="text1"/>
          <w:sz w:val="22"/>
          <w:szCs w:val="22"/>
          <w:lang w:val="fr"/>
        </w:rPr>
        <w:t>solution dans la bande de fréquences libre de droit de</w:t>
      </w:r>
      <w:r w:rsidR="000679B9">
        <w:rPr>
          <w:rFonts w:ascii="Arial" w:hAnsi="Arial" w:cs="Arial"/>
          <w:color w:val="000000" w:themeColor="text1"/>
          <w:sz w:val="22"/>
          <w:szCs w:val="22"/>
          <w:lang w:val="fr"/>
        </w:rPr>
        <w:t>s</w:t>
      </w:r>
      <w:r w:rsidR="00510025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1,9 GHz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capable de fournir des fonctionnalités optimales </w:t>
      </w:r>
      <w:r w:rsidR="00510025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avec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une latence minimale. </w:t>
      </w:r>
      <w:r w:rsidR="000679B9">
        <w:rPr>
          <w:rFonts w:ascii="Arial" w:hAnsi="Arial" w:cs="Arial"/>
          <w:color w:val="000000" w:themeColor="text1"/>
          <w:sz w:val="22"/>
          <w:szCs w:val="22"/>
          <w:lang w:val="fr"/>
        </w:rPr>
        <w:t>Notre choix s’est ainsi porté vers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une solution DECT », expliqu</w:t>
      </w:r>
      <w:r w:rsidR="000679B9">
        <w:rPr>
          <w:rFonts w:ascii="Arial" w:hAnsi="Arial" w:cs="Arial"/>
          <w:color w:val="000000" w:themeColor="text1"/>
          <w:sz w:val="22"/>
          <w:szCs w:val="22"/>
          <w:lang w:val="fr"/>
        </w:rPr>
        <w:t>e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Anthony 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fr"/>
        </w:rPr>
        <w:t>Toulotte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fr"/>
        </w:rPr>
        <w:t>, régisseur son et vidéo à l’Opéra de Lille. « </w:t>
      </w:r>
      <w:proofErr w:type="spellStart"/>
      <w:r w:rsidR="000679B9">
        <w:rPr>
          <w:rFonts w:ascii="Arial" w:hAnsi="Arial" w:cs="Arial"/>
          <w:color w:val="000000" w:themeColor="text1"/>
          <w:sz w:val="22"/>
          <w:szCs w:val="22"/>
          <w:lang w:val="fr"/>
        </w:rPr>
        <w:t>Bol</w:t>
      </w:r>
      <w:r w:rsidR="0014449F">
        <w:rPr>
          <w:rFonts w:ascii="Arial" w:hAnsi="Arial" w:cs="Arial"/>
          <w:color w:val="000000" w:themeColor="text1"/>
          <w:sz w:val="22"/>
          <w:szCs w:val="22"/>
          <w:lang w:val="fr"/>
        </w:rPr>
        <w:t>e</w:t>
      </w:r>
      <w:r w:rsidR="000679B9">
        <w:rPr>
          <w:rFonts w:ascii="Arial" w:hAnsi="Arial" w:cs="Arial"/>
          <w:color w:val="000000" w:themeColor="text1"/>
          <w:sz w:val="22"/>
          <w:szCs w:val="22"/>
          <w:lang w:val="fr"/>
        </w:rPr>
        <w:t>ro</w:t>
      </w:r>
      <w:proofErr w:type="spellEnd"/>
      <w:r w:rsidR="000679B9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est largement arrivée en tête lors de notre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analyse technique </w:t>
      </w:r>
      <w:r w:rsidR="000A155F">
        <w:rPr>
          <w:rFonts w:ascii="Arial" w:hAnsi="Arial" w:cs="Arial"/>
          <w:color w:val="000000" w:themeColor="text1"/>
          <w:sz w:val="22"/>
          <w:szCs w:val="22"/>
          <w:lang w:val="fr"/>
        </w:rPr>
        <w:t>rigoureuse</w:t>
      </w:r>
      <w:r w:rsidR="000679B9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des solutions sans fil DECT </w:t>
      </w:r>
      <w:r w:rsidR="000679B9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du marché </w:t>
      </w:r>
      <w:r w:rsidR="005D1CBF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tant du point de vue de la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couverture </w:t>
      </w:r>
      <w:r w:rsidR="005D1CBF">
        <w:rPr>
          <w:rFonts w:ascii="Arial" w:hAnsi="Arial" w:cs="Arial"/>
          <w:color w:val="000000" w:themeColor="text1"/>
          <w:sz w:val="22"/>
          <w:szCs w:val="22"/>
          <w:lang w:val="fr"/>
        </w:rPr>
        <w:t>que de la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qualité audio. » </w:t>
      </w:r>
    </w:p>
    <w:p w14:paraId="41EB0839" w14:textId="73D806AC" w:rsidR="00187D74" w:rsidRPr="00F34CC4" w:rsidRDefault="00187D74" w:rsidP="00F921D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fr-FR"/>
        </w:rPr>
      </w:pPr>
    </w:p>
    <w:p w14:paraId="0BF9F16D" w14:textId="4FFDEE8A" w:rsidR="008B4C3B" w:rsidRPr="00F34CC4" w:rsidRDefault="0051272E" w:rsidP="009E03F8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fr-FR"/>
        </w:rPr>
      </w:pPr>
      <w:r>
        <w:rPr>
          <w:rFonts w:ascii="Arial" w:hAnsi="Arial" w:cs="Arial"/>
          <w:color w:val="000000" w:themeColor="text1"/>
          <w:sz w:val="22"/>
          <w:szCs w:val="22"/>
          <w:lang w:val="fr"/>
        </w:rPr>
        <w:lastRenderedPageBreak/>
        <w:t>Le système </w:t>
      </w:r>
      <w:r w:rsidR="007B347D">
        <w:rPr>
          <w:rFonts w:ascii="Arial" w:hAnsi="Arial" w:cs="Arial"/>
          <w:color w:val="000000" w:themeColor="text1"/>
          <w:sz w:val="22"/>
          <w:szCs w:val="22"/>
          <w:lang w:val="fr"/>
        </w:rPr>
        <w:t>« </w:t>
      </w:r>
      <w:proofErr w:type="spellStart"/>
      <w:r w:rsidR="007B347D">
        <w:rPr>
          <w:rFonts w:ascii="Arial" w:hAnsi="Arial" w:cs="Arial"/>
          <w:color w:val="000000" w:themeColor="text1"/>
          <w:sz w:val="22"/>
          <w:szCs w:val="22"/>
          <w:lang w:val="fr"/>
        </w:rPr>
        <w:t>Bol</w:t>
      </w:r>
      <w:r w:rsidR="0014449F">
        <w:rPr>
          <w:rFonts w:ascii="Arial" w:hAnsi="Arial" w:cs="Arial"/>
          <w:color w:val="000000" w:themeColor="text1"/>
          <w:sz w:val="22"/>
          <w:szCs w:val="22"/>
          <w:lang w:val="fr"/>
        </w:rPr>
        <w:t>e</w:t>
      </w:r>
      <w:r w:rsidR="007B347D">
        <w:rPr>
          <w:rFonts w:ascii="Arial" w:hAnsi="Arial" w:cs="Arial"/>
          <w:color w:val="000000" w:themeColor="text1"/>
          <w:sz w:val="22"/>
          <w:szCs w:val="22"/>
          <w:lang w:val="fr"/>
        </w:rPr>
        <w:t>ro</w:t>
      </w:r>
      <w:proofErr w:type="spellEnd"/>
      <w:r w:rsidR="007B347D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proofErr w:type="spellStart"/>
      <w:r w:rsidR="007B347D">
        <w:rPr>
          <w:rFonts w:ascii="Arial" w:hAnsi="Arial" w:cs="Arial"/>
          <w:color w:val="000000" w:themeColor="text1"/>
          <w:sz w:val="22"/>
          <w:szCs w:val="22"/>
          <w:lang w:val="fr"/>
        </w:rPr>
        <w:t>Standalone</w:t>
      </w:r>
      <w:proofErr w:type="spellEnd"/>
      <w:r w:rsidR="007B347D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 » déployé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à l’Opéra de Lille comprend 20 boîtiers ceinture sans fil et 7 antennes connectées en </w:t>
      </w:r>
      <w:r w:rsidR="007B347D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anneau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pour une couverture complète </w:t>
      </w:r>
      <w:r w:rsidR="000A155F">
        <w:rPr>
          <w:rFonts w:ascii="Arial" w:hAnsi="Arial" w:cs="Arial"/>
          <w:color w:val="000000" w:themeColor="text1"/>
          <w:sz w:val="22"/>
          <w:szCs w:val="22"/>
          <w:lang w:val="fr"/>
        </w:rPr>
        <w:t>du</w:t>
      </w:r>
      <w:r w:rsidR="007B347D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r w:rsidR="00A06F6A">
        <w:rPr>
          <w:rFonts w:ascii="Arial" w:hAnsi="Arial" w:cs="Arial"/>
          <w:color w:val="000000" w:themeColor="text1"/>
          <w:sz w:val="22"/>
          <w:szCs w:val="22"/>
          <w:lang w:val="fr"/>
        </w:rPr>
        <w:t>théâtre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. </w:t>
      </w:r>
      <w:r w:rsidR="007B347D">
        <w:rPr>
          <w:rFonts w:ascii="Arial" w:hAnsi="Arial" w:cs="Arial"/>
          <w:color w:val="000000" w:themeColor="text1"/>
          <w:sz w:val="22"/>
          <w:szCs w:val="22"/>
          <w:lang w:val="fr"/>
        </w:rPr>
        <w:t>Comme de nombreux bâtiments historiques, l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’Opéra de Lille ne </w:t>
      </w:r>
      <w:r w:rsidR="007B347D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dispose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pas </w:t>
      </w:r>
      <w:r w:rsidR="007B347D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d’un câblage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moderne de type Cat7 ou Cat8, </w:t>
      </w:r>
      <w:r w:rsidR="00A06F6A">
        <w:rPr>
          <w:rFonts w:ascii="Arial" w:hAnsi="Arial" w:cs="Arial"/>
          <w:color w:val="000000" w:themeColor="text1"/>
          <w:sz w:val="22"/>
          <w:szCs w:val="22"/>
          <w:lang w:val="fr"/>
        </w:rPr>
        <w:t>c’est pourquoi l’interface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 NSA-002A de Riedel </w:t>
      </w:r>
      <w:r w:rsidR="000A155F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est mise à profit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pour le transport bidirectionnel de signaux audio par le biais </w:t>
      </w:r>
      <w:r w:rsidR="00A06F6A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de simples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>câble</w:t>
      </w:r>
      <w:r w:rsidR="00A06F6A">
        <w:rPr>
          <w:rFonts w:ascii="Arial" w:hAnsi="Arial" w:cs="Arial"/>
          <w:color w:val="000000" w:themeColor="text1"/>
          <w:sz w:val="22"/>
          <w:szCs w:val="22"/>
          <w:lang w:val="fr"/>
        </w:rPr>
        <w:t>s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 RJ45. </w:t>
      </w:r>
    </w:p>
    <w:p w14:paraId="024AFB00" w14:textId="77777777" w:rsidR="008B4C3B" w:rsidRPr="00F34CC4" w:rsidRDefault="008B4C3B" w:rsidP="009E03F8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fr-FR"/>
        </w:rPr>
      </w:pPr>
    </w:p>
    <w:p w14:paraId="57556516" w14:textId="04DAD9D6" w:rsidR="00EF4D74" w:rsidRPr="00F34CC4" w:rsidRDefault="006C1A42" w:rsidP="00EF4D7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fr-FR"/>
        </w:rPr>
      </w:pP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Les membres de l’équipe de production de l’Opéra de Lille apprécient </w:t>
      </w:r>
      <w:r w:rsidR="00A06F6A">
        <w:rPr>
          <w:rFonts w:ascii="Arial" w:hAnsi="Arial" w:cs="Arial"/>
          <w:color w:val="000000" w:themeColor="text1"/>
          <w:sz w:val="22"/>
          <w:szCs w:val="22"/>
          <w:lang w:val="fr"/>
        </w:rPr>
        <w:t>particulièrement la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facilité d’utilisation et </w:t>
      </w:r>
      <w:r w:rsidR="00A06F6A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la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robustesse </w:t>
      </w:r>
      <w:r w:rsidR="00A06F6A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des boitiers sans fil </w:t>
      </w:r>
      <w:proofErr w:type="spellStart"/>
      <w:r w:rsidR="00A06F6A">
        <w:rPr>
          <w:rFonts w:ascii="Arial" w:hAnsi="Arial" w:cs="Arial"/>
          <w:color w:val="000000" w:themeColor="text1"/>
          <w:sz w:val="22"/>
          <w:szCs w:val="22"/>
          <w:lang w:val="fr"/>
        </w:rPr>
        <w:t>Bol</w:t>
      </w:r>
      <w:r w:rsidR="0014449F">
        <w:rPr>
          <w:rFonts w:ascii="Arial" w:hAnsi="Arial" w:cs="Arial"/>
          <w:color w:val="000000" w:themeColor="text1"/>
          <w:sz w:val="22"/>
          <w:szCs w:val="22"/>
          <w:lang w:val="fr"/>
        </w:rPr>
        <w:t>e</w:t>
      </w:r>
      <w:r w:rsidR="00A06F6A">
        <w:rPr>
          <w:rFonts w:ascii="Arial" w:hAnsi="Arial" w:cs="Arial"/>
          <w:color w:val="000000" w:themeColor="text1"/>
          <w:sz w:val="22"/>
          <w:szCs w:val="22"/>
          <w:lang w:val="fr"/>
        </w:rPr>
        <w:t>ro</w:t>
      </w:r>
      <w:proofErr w:type="spellEnd"/>
      <w:r w:rsidR="00A06F6A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qui rendent </w:t>
      </w:r>
      <w:r w:rsidR="009D6902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les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>communication</w:t>
      </w:r>
      <w:r w:rsidR="009D6902">
        <w:rPr>
          <w:rFonts w:ascii="Arial" w:hAnsi="Arial" w:cs="Arial"/>
          <w:color w:val="000000" w:themeColor="text1"/>
          <w:sz w:val="22"/>
          <w:szCs w:val="22"/>
          <w:lang w:val="fr"/>
        </w:rPr>
        <w:t>s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r w:rsidR="009D6902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beaucoup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plus </w:t>
      </w:r>
      <w:r w:rsidR="004C43D2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simples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>et efficace</w:t>
      </w:r>
      <w:r w:rsidR="009D6902">
        <w:rPr>
          <w:rFonts w:ascii="Arial" w:hAnsi="Arial" w:cs="Arial"/>
          <w:color w:val="000000" w:themeColor="text1"/>
          <w:sz w:val="22"/>
          <w:szCs w:val="22"/>
          <w:lang w:val="fr"/>
        </w:rPr>
        <w:t>s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. </w:t>
      </w:r>
      <w:r w:rsidR="009D6902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Alors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que le système précédent </w:t>
      </w:r>
      <w:r w:rsidR="009D6902">
        <w:rPr>
          <w:rFonts w:ascii="Arial" w:hAnsi="Arial" w:cs="Arial"/>
          <w:color w:val="000000" w:themeColor="text1"/>
          <w:sz w:val="22"/>
          <w:szCs w:val="22"/>
          <w:lang w:val="fr"/>
        </w:rPr>
        <w:t>était limité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r w:rsidR="009D6902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à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deux conférences, </w:t>
      </w:r>
      <w:r w:rsidR="004C43D2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chaque </w:t>
      </w:r>
      <w:r w:rsidR="009D6902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boitier </w:t>
      </w:r>
      <w:proofErr w:type="spellStart"/>
      <w:r w:rsidR="009D6902">
        <w:rPr>
          <w:rFonts w:ascii="Arial" w:hAnsi="Arial" w:cs="Arial"/>
          <w:color w:val="000000" w:themeColor="text1"/>
          <w:sz w:val="22"/>
          <w:szCs w:val="22"/>
          <w:lang w:val="fr"/>
        </w:rPr>
        <w:t>Bol</w:t>
      </w:r>
      <w:r w:rsidR="0014449F">
        <w:rPr>
          <w:rFonts w:ascii="Arial" w:hAnsi="Arial" w:cs="Arial"/>
          <w:color w:val="000000" w:themeColor="text1"/>
          <w:sz w:val="22"/>
          <w:szCs w:val="22"/>
          <w:lang w:val="fr"/>
        </w:rPr>
        <w:t>e</w:t>
      </w:r>
      <w:r w:rsidR="009D6902">
        <w:rPr>
          <w:rFonts w:ascii="Arial" w:hAnsi="Arial" w:cs="Arial"/>
          <w:color w:val="000000" w:themeColor="text1"/>
          <w:sz w:val="22"/>
          <w:szCs w:val="22"/>
          <w:lang w:val="fr"/>
        </w:rPr>
        <w:t>ro</w:t>
      </w:r>
      <w:proofErr w:type="spellEnd"/>
      <w:r w:rsidR="009D6902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r w:rsidR="004C43D2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peut embarquer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jusqu’à six canaux </w:t>
      </w:r>
      <w:r w:rsidR="004C43D2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qui peuvent être attribués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à différents groupes d’utilisateurs </w:t>
      </w:r>
      <w:r w:rsidR="009D6902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tels que </w:t>
      </w:r>
      <w:r w:rsidR="000A155F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les équipes en charge de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la scène, </w:t>
      </w:r>
      <w:r w:rsidR="000A155F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de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la lumière et </w:t>
      </w:r>
      <w:r w:rsidR="000A155F">
        <w:rPr>
          <w:rFonts w:ascii="Arial" w:hAnsi="Arial" w:cs="Arial"/>
          <w:color w:val="000000" w:themeColor="text1"/>
          <w:sz w:val="22"/>
          <w:szCs w:val="22"/>
          <w:lang w:val="fr"/>
        </w:rPr>
        <w:t>du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son.</w:t>
      </w:r>
    </w:p>
    <w:p w14:paraId="3A4620AC" w14:textId="2F603C5B" w:rsidR="00EF4D74" w:rsidRPr="00F34CC4" w:rsidRDefault="00EF4D74" w:rsidP="00EF4D7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fr-FR"/>
        </w:rPr>
      </w:pPr>
    </w:p>
    <w:p w14:paraId="14A0126F" w14:textId="67CC9517" w:rsidR="00696002" w:rsidRPr="00F34CC4" w:rsidRDefault="00EF4D74" w:rsidP="00696002">
      <w:pPr>
        <w:spacing w:line="360" w:lineRule="auto"/>
        <w:rPr>
          <w:rFonts w:ascii="Verdana" w:hAnsi="Verdana"/>
          <w:sz w:val="20"/>
          <w:lang w:val="fr-FR"/>
        </w:rPr>
      </w:pP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« Le projet de l’Opéra de Lille </w:t>
      </w:r>
      <w:r w:rsidR="009D6902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souligne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non seulement à quel point les communications sans fil jouent un rôle essentiel </w:t>
      </w:r>
      <w:r w:rsidR="009D6902">
        <w:rPr>
          <w:rFonts w:ascii="Arial" w:hAnsi="Arial" w:cs="Arial"/>
          <w:color w:val="000000" w:themeColor="text1"/>
          <w:sz w:val="22"/>
          <w:szCs w:val="22"/>
          <w:lang w:val="fr"/>
        </w:rPr>
        <w:t>dans le spectacle vivant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, mais </w:t>
      </w:r>
      <w:r w:rsidR="00CD436F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il met également en </w:t>
      </w:r>
      <w:r w:rsidR="000A155F">
        <w:rPr>
          <w:rFonts w:ascii="Arial" w:hAnsi="Arial" w:cs="Arial"/>
          <w:color w:val="000000" w:themeColor="text1"/>
          <w:sz w:val="22"/>
          <w:szCs w:val="22"/>
          <w:lang w:val="fr"/>
        </w:rPr>
        <w:t>lumière</w:t>
      </w:r>
      <w:r w:rsidR="00CD436F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les atouts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de notre système 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fr"/>
        </w:rPr>
        <w:t>Bol</w:t>
      </w:r>
      <w:r w:rsidR="0014449F">
        <w:rPr>
          <w:rFonts w:ascii="Arial" w:hAnsi="Arial" w:cs="Arial"/>
          <w:color w:val="000000" w:themeColor="text1"/>
          <w:sz w:val="22"/>
          <w:szCs w:val="22"/>
          <w:lang w:val="fr"/>
        </w:rPr>
        <w:t>e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>ro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 », </w:t>
      </w:r>
      <w:r w:rsidR="00CD436F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déclare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Franck Berger, directeur général de Riedel France et Afrique. « En plus de sa facilité </w:t>
      </w:r>
      <w:r w:rsidR="007F782E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extrême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d’utilisation et de sa haute densité </w:t>
      </w:r>
      <w:r w:rsidR="007F782E">
        <w:rPr>
          <w:rFonts w:ascii="Arial" w:hAnsi="Arial" w:cs="Arial"/>
          <w:color w:val="000000" w:themeColor="text1"/>
          <w:sz w:val="22"/>
          <w:szCs w:val="22"/>
          <w:lang w:val="fr"/>
        </w:rPr>
        <w:t>illustrée par la capacité d’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une seule antenne </w:t>
      </w:r>
      <w:r w:rsidR="003839DE">
        <w:rPr>
          <w:rFonts w:ascii="Arial" w:hAnsi="Arial" w:cs="Arial"/>
          <w:color w:val="000000" w:themeColor="text1"/>
          <w:sz w:val="22"/>
          <w:szCs w:val="22"/>
          <w:lang w:val="fr"/>
        </w:rPr>
        <w:t>à</w:t>
      </w:r>
      <w:r w:rsidR="007F782E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pouvoir prendre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en charge jusqu’à 10 boîtiers ceinture, </w:t>
      </w:r>
      <w:proofErr w:type="spellStart"/>
      <w:r w:rsidR="007F782E">
        <w:rPr>
          <w:rFonts w:ascii="Arial" w:hAnsi="Arial" w:cs="Arial"/>
          <w:color w:val="000000" w:themeColor="text1"/>
          <w:sz w:val="22"/>
          <w:szCs w:val="22"/>
          <w:lang w:val="fr"/>
        </w:rPr>
        <w:t>Bol</w:t>
      </w:r>
      <w:r w:rsidR="0014449F">
        <w:rPr>
          <w:rFonts w:ascii="Arial" w:hAnsi="Arial" w:cs="Arial"/>
          <w:color w:val="000000" w:themeColor="text1"/>
          <w:sz w:val="22"/>
          <w:szCs w:val="22"/>
          <w:lang w:val="fr"/>
        </w:rPr>
        <w:t>e</w:t>
      </w:r>
      <w:r w:rsidR="007F782E">
        <w:rPr>
          <w:rFonts w:ascii="Arial" w:hAnsi="Arial" w:cs="Arial"/>
          <w:color w:val="000000" w:themeColor="text1"/>
          <w:sz w:val="22"/>
          <w:szCs w:val="22"/>
          <w:lang w:val="fr"/>
        </w:rPr>
        <w:t>ro</w:t>
      </w:r>
      <w:proofErr w:type="spellEnd"/>
      <w:r w:rsidR="007F782E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offre la couverture la plus </w:t>
      </w:r>
      <w:r w:rsidR="007F782E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performante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du marché </w:t>
      </w:r>
      <w:r w:rsidR="007F782E">
        <w:rPr>
          <w:rFonts w:ascii="Arial" w:hAnsi="Arial" w:cs="Arial"/>
          <w:color w:val="000000" w:themeColor="text1"/>
          <w:sz w:val="22"/>
          <w:szCs w:val="22"/>
          <w:lang w:val="fr"/>
        </w:rPr>
        <w:t>à travers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sa technologie </w:t>
      </w:r>
      <w:r w:rsidR="007F782E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brevetée ADR (Advanced DECT </w:t>
      </w:r>
      <w:proofErr w:type="spellStart"/>
      <w:r w:rsidR="007F782E">
        <w:rPr>
          <w:rFonts w:ascii="Arial" w:hAnsi="Arial" w:cs="Arial"/>
          <w:color w:val="000000" w:themeColor="text1"/>
          <w:sz w:val="22"/>
          <w:szCs w:val="22"/>
          <w:lang w:val="fr"/>
        </w:rPr>
        <w:t>Receiver</w:t>
      </w:r>
      <w:proofErr w:type="spellEnd"/>
      <w:r w:rsidR="007F782E">
        <w:rPr>
          <w:rFonts w:ascii="Arial" w:hAnsi="Arial" w:cs="Arial"/>
          <w:color w:val="000000" w:themeColor="text1"/>
          <w:sz w:val="22"/>
          <w:szCs w:val="22"/>
          <w:lang w:val="fr"/>
        </w:rPr>
        <w:t>)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. En réduisant </w:t>
      </w:r>
      <w:r w:rsidR="002D55FD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sa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sensibilité aux réflexions </w:t>
      </w:r>
      <w:r w:rsidR="002D55FD">
        <w:rPr>
          <w:rFonts w:ascii="Arial" w:hAnsi="Arial" w:cs="Arial"/>
          <w:color w:val="000000" w:themeColor="text1"/>
          <w:sz w:val="22"/>
          <w:szCs w:val="22"/>
          <w:lang w:val="fr"/>
        </w:rPr>
        <w:t>multiples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, cette technologie </w:t>
      </w:r>
      <w:r w:rsidR="000A155F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unique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fait de </w:t>
      </w:r>
      <w:proofErr w:type="spellStart"/>
      <w:r w:rsidR="003839DE">
        <w:rPr>
          <w:rFonts w:ascii="Arial" w:hAnsi="Arial" w:cs="Arial"/>
          <w:color w:val="000000" w:themeColor="text1"/>
          <w:sz w:val="22"/>
          <w:szCs w:val="22"/>
          <w:lang w:val="fr"/>
        </w:rPr>
        <w:t>Bol</w:t>
      </w:r>
      <w:r w:rsidR="0014449F">
        <w:rPr>
          <w:rFonts w:ascii="Arial" w:hAnsi="Arial" w:cs="Arial"/>
          <w:color w:val="000000" w:themeColor="text1"/>
          <w:sz w:val="22"/>
          <w:szCs w:val="22"/>
          <w:lang w:val="fr"/>
        </w:rPr>
        <w:t>e</w:t>
      </w:r>
      <w:r w:rsidR="003839DE">
        <w:rPr>
          <w:rFonts w:ascii="Arial" w:hAnsi="Arial" w:cs="Arial"/>
          <w:color w:val="000000" w:themeColor="text1"/>
          <w:sz w:val="22"/>
          <w:szCs w:val="22"/>
          <w:lang w:val="fr"/>
        </w:rPr>
        <w:t>ro</w:t>
      </w:r>
      <w:proofErr w:type="spellEnd"/>
      <w:r w:rsidR="003839DE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la solution parfaite </w:t>
      </w:r>
      <w:r w:rsidR="000A155F">
        <w:rPr>
          <w:rFonts w:ascii="Arial" w:hAnsi="Arial" w:cs="Arial"/>
          <w:color w:val="000000" w:themeColor="text1"/>
          <w:sz w:val="22"/>
          <w:szCs w:val="22"/>
          <w:lang w:val="fr"/>
        </w:rPr>
        <w:t>à installer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dans </w:t>
      </w:r>
      <w:r w:rsidR="003839DE">
        <w:rPr>
          <w:rFonts w:ascii="Arial" w:hAnsi="Arial" w:cs="Arial"/>
          <w:color w:val="000000" w:themeColor="text1"/>
          <w:sz w:val="22"/>
          <w:szCs w:val="22"/>
          <w:lang w:val="fr"/>
        </w:rPr>
        <w:t>des environnements radiofréquences compliqués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 </w:t>
      </w:r>
      <w:r w:rsidR="003839DE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tels que </w:t>
      </w:r>
      <w:r w:rsidR="000A155F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les </w:t>
      </w: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théâtres historiques. » </w:t>
      </w:r>
    </w:p>
    <w:p w14:paraId="1B52B9B1" w14:textId="77777777" w:rsidR="00696002" w:rsidRPr="00F34CC4" w:rsidRDefault="00696002" w:rsidP="00696002">
      <w:pPr>
        <w:spacing w:line="360" w:lineRule="auto"/>
        <w:rPr>
          <w:rFonts w:ascii="Verdana" w:hAnsi="Verdana"/>
          <w:sz w:val="20"/>
          <w:lang w:val="fr-FR"/>
        </w:rPr>
      </w:pPr>
    </w:p>
    <w:p w14:paraId="2D222EFB" w14:textId="5388F5CF" w:rsidR="007C2981" w:rsidRPr="00F34CC4" w:rsidRDefault="0017164B" w:rsidP="00696002">
      <w:pPr>
        <w:spacing w:line="360" w:lineRule="auto"/>
        <w:rPr>
          <w:rFonts w:ascii="Verdana" w:hAnsi="Verdana"/>
          <w:sz w:val="20"/>
          <w:lang w:val="fr-FR"/>
        </w:rPr>
      </w:pPr>
      <w:r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Pour plus d’informations concernant Riedel et ses produits, </w:t>
      </w:r>
      <w:r w:rsidR="000A155F">
        <w:rPr>
          <w:rFonts w:ascii="Arial" w:hAnsi="Arial" w:cs="Arial"/>
          <w:color w:val="000000" w:themeColor="text1"/>
          <w:sz w:val="22"/>
          <w:szCs w:val="22"/>
          <w:lang w:val="fr"/>
        </w:rPr>
        <w:t xml:space="preserve">merci de consulter </w:t>
      </w:r>
      <w:hyperlink r:id="rId25" w:history="1">
        <w:r>
          <w:rPr>
            <w:rStyle w:val="Hyperlink"/>
            <w:rFonts w:ascii="Arial" w:hAnsi="Arial" w:cs="Arial"/>
            <w:color w:val="000000" w:themeColor="text1"/>
            <w:sz w:val="22"/>
            <w:szCs w:val="22"/>
            <w:lang w:val="fr"/>
          </w:rPr>
          <w:t>www.riedel.net</w:t>
        </w:r>
      </w:hyperlink>
      <w:r>
        <w:rPr>
          <w:rFonts w:ascii="Arial" w:hAnsi="Arial" w:cs="Arial"/>
          <w:color w:val="000000" w:themeColor="text1"/>
          <w:sz w:val="22"/>
          <w:szCs w:val="22"/>
          <w:lang w:val="fr"/>
        </w:rPr>
        <w:t>.</w:t>
      </w:r>
    </w:p>
    <w:p w14:paraId="507C59BB" w14:textId="19A2321B" w:rsidR="007C2981" w:rsidRPr="00F34CC4" w:rsidRDefault="0017164B" w:rsidP="00BE1E5E">
      <w:pPr>
        <w:pStyle w:val="HTMLBody"/>
        <w:spacing w:line="360" w:lineRule="auto"/>
        <w:jc w:val="center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"/>
        </w:rPr>
        <w:t># # #</w:t>
      </w:r>
    </w:p>
    <w:p w14:paraId="56258082" w14:textId="77777777" w:rsidR="00BE1E5E" w:rsidRPr="00F34CC4" w:rsidRDefault="00BE1E5E" w:rsidP="00BE1E5E">
      <w:pPr>
        <w:spacing w:line="360" w:lineRule="auto"/>
        <w:rPr>
          <w:rStyle w:val="Fett"/>
          <w:rFonts w:ascii="Arial" w:hAnsi="Arial" w:cs="Arial"/>
          <w:sz w:val="22"/>
          <w:szCs w:val="22"/>
          <w:lang w:val="fr-FR"/>
        </w:rPr>
      </w:pPr>
    </w:p>
    <w:p w14:paraId="5894FAEE" w14:textId="7A485F66" w:rsidR="000A155F" w:rsidRPr="009453B8" w:rsidRDefault="004843B0" w:rsidP="000A155F">
      <w:pPr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</w:pPr>
      <w:r>
        <w:rPr>
          <w:rStyle w:val="Fett"/>
          <w:rFonts w:ascii="Arial" w:hAnsi="Arial" w:cs="Arial"/>
          <w:sz w:val="20"/>
          <w:szCs w:val="20"/>
          <w:lang w:val="fr"/>
        </w:rPr>
        <w:t>À propos de Riedel Communications</w:t>
      </w:r>
    </w:p>
    <w:p w14:paraId="7FD4C0EC" w14:textId="3F8164DE" w:rsidR="000A155F" w:rsidRPr="00881ACA" w:rsidRDefault="000A155F" w:rsidP="000A155F">
      <w:pPr>
        <w:rPr>
          <w:sz w:val="20"/>
          <w:szCs w:val="20"/>
          <w:lang w:val="fr-FR" w:eastAsia="en-GB"/>
        </w:rPr>
      </w:pPr>
      <w:r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 xml:space="preserve">Riedel Communications conçoit, fabrique et distribue à l’échelle internationale des solutions ingénieuses de réseaux temps réel vidéo, audio, data et communications pour les marchés Événementiels, Spectacle </w:t>
      </w:r>
      <w:r w:rsidR="00DC4823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V</w:t>
      </w:r>
      <w:r w:rsidR="00DC4823"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ivant</w:t>
      </w:r>
      <w:r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, Broadcast, Sports et Sécurité.</w:t>
      </w:r>
      <w:r>
        <w:rPr>
          <w:rFonts w:ascii="Arial" w:hAnsi="Arial" w:cs="Arial"/>
          <w:color w:val="3F3F3F"/>
          <w:sz w:val="20"/>
          <w:szCs w:val="20"/>
          <w:lang w:val="fr-FR"/>
        </w:rPr>
        <w:t xml:space="preserve"> </w:t>
      </w:r>
      <w:r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Riedel a forgé sa réputation sur des technologies particulièrement innovantes en matière de réseaux vidéo temps réel et de systèmes de communications</w:t>
      </w:r>
      <w:r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 xml:space="preserve"> qui peuvent être dimensionnés pour des événements de toutes tailles partout dans le monde</w:t>
      </w:r>
      <w:r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.</w:t>
      </w:r>
      <w:r>
        <w:rPr>
          <w:rFonts w:ascii="Arial" w:hAnsi="Arial" w:cs="Arial"/>
          <w:color w:val="3F3F3F"/>
          <w:sz w:val="20"/>
          <w:szCs w:val="20"/>
          <w:lang w:val="fr-FR"/>
        </w:rPr>
        <w:t xml:space="preserve"> </w:t>
      </w:r>
      <w:r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 xml:space="preserve">Son siège social se situe en Allemagne à Wuppertal et la société compte aujourd’hui plus de </w:t>
      </w:r>
      <w:r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7</w:t>
      </w:r>
      <w:r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 xml:space="preserve">00 collaborateurs répartis sur </w:t>
      </w:r>
      <w:r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>25</w:t>
      </w:r>
      <w:r w:rsidRPr="009453B8">
        <w:rPr>
          <w:rFonts w:ascii="Arial" w:hAnsi="Arial" w:cs="Arial"/>
          <w:color w:val="3F3F3F"/>
          <w:sz w:val="20"/>
          <w:szCs w:val="20"/>
          <w:shd w:val="clear" w:color="auto" w:fill="FFFFFF"/>
          <w:lang w:val="fr-FR"/>
        </w:rPr>
        <w:t xml:space="preserve"> sites en Europe, en Amérique, au Moyen-Orient, en Asie et en Australie.</w:t>
      </w:r>
    </w:p>
    <w:p w14:paraId="5D95071B" w14:textId="695D89A4" w:rsidR="007C2981" w:rsidRPr="00F34CC4" w:rsidRDefault="007C2981" w:rsidP="00F111EE">
      <w:pPr>
        <w:rPr>
          <w:rFonts w:ascii="Arial" w:hAnsi="Arial" w:cs="Arial"/>
          <w:b/>
          <w:sz w:val="20"/>
          <w:szCs w:val="20"/>
          <w:lang w:val="fr-FR"/>
        </w:rPr>
      </w:pPr>
    </w:p>
    <w:sectPr w:rsidR="007C2981" w:rsidRPr="00F34CC4" w:rsidSect="008220C6">
      <w:footerReference w:type="default" r:id="rId26"/>
      <w:headerReference w:type="first" r:id="rId27"/>
      <w:footerReference w:type="first" r:id="rId28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A83F7" w14:textId="77777777" w:rsidR="0079743E" w:rsidRDefault="0079743E">
      <w:r>
        <w:separator/>
      </w:r>
    </w:p>
  </w:endnote>
  <w:endnote w:type="continuationSeparator" w:id="0">
    <w:p w14:paraId="473DC408" w14:textId="77777777" w:rsidR="0079743E" w:rsidRDefault="0079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EC3D9" w14:textId="0707E990" w:rsidR="007C1584" w:rsidRPr="00C441D2" w:rsidRDefault="007C1584" w:rsidP="007C1584">
    <w:pPr>
      <w:pStyle w:val="Fuzeile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lang w:val="fr"/>
      </w:rPr>
      <w:t>Page </w:t>
    </w:r>
    <w:r>
      <w:rPr>
        <w:rFonts w:ascii="Arial" w:hAnsi="Arial" w:cs="Arial"/>
        <w:sz w:val="20"/>
        <w:szCs w:val="20"/>
        <w:lang w:val="fr"/>
      </w:rPr>
      <w:fldChar w:fldCharType="begin"/>
    </w:r>
    <w:r>
      <w:rPr>
        <w:rFonts w:ascii="Arial" w:hAnsi="Arial" w:cs="Arial"/>
        <w:sz w:val="20"/>
        <w:szCs w:val="20"/>
        <w:lang w:val="fr"/>
      </w:rPr>
      <w:instrText xml:space="preserve"> PAGE </w:instrText>
    </w:r>
    <w:r>
      <w:rPr>
        <w:rFonts w:ascii="Arial" w:hAnsi="Arial" w:cs="Arial"/>
        <w:sz w:val="20"/>
        <w:szCs w:val="20"/>
        <w:lang w:val="fr"/>
      </w:rPr>
      <w:fldChar w:fldCharType="separate"/>
    </w:r>
    <w:r>
      <w:rPr>
        <w:rFonts w:ascii="Arial" w:hAnsi="Arial" w:cs="Arial"/>
        <w:noProof/>
        <w:sz w:val="20"/>
        <w:szCs w:val="20"/>
        <w:lang w:val="fr"/>
      </w:rPr>
      <w:t>2</w:t>
    </w:r>
    <w:r>
      <w:rPr>
        <w:rFonts w:ascii="Arial" w:hAnsi="Arial" w:cs="Arial"/>
        <w:sz w:val="20"/>
        <w:szCs w:val="20"/>
        <w:lang w:val="fr"/>
      </w:rPr>
      <w:fldChar w:fldCharType="end"/>
    </w:r>
    <w:r>
      <w:rPr>
        <w:rFonts w:ascii="Arial" w:hAnsi="Arial" w:cs="Arial"/>
        <w:sz w:val="20"/>
        <w:szCs w:val="20"/>
        <w:lang w:val="fr"/>
      </w:rPr>
      <w:t xml:space="preserve"> sur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5B82F" w14:textId="49204622" w:rsidR="007C1584" w:rsidRPr="00C441D2" w:rsidRDefault="000F5EE9" w:rsidP="000F5EE9">
    <w:pPr>
      <w:pStyle w:val="Fuzeile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lang w:val="fr"/>
      </w:rPr>
      <w:t>Page </w:t>
    </w:r>
    <w:r>
      <w:rPr>
        <w:rFonts w:ascii="Arial" w:hAnsi="Arial" w:cs="Arial"/>
        <w:sz w:val="20"/>
        <w:szCs w:val="20"/>
        <w:lang w:val="fr"/>
      </w:rPr>
      <w:fldChar w:fldCharType="begin"/>
    </w:r>
    <w:r>
      <w:rPr>
        <w:rFonts w:ascii="Arial" w:hAnsi="Arial" w:cs="Arial"/>
        <w:sz w:val="20"/>
        <w:szCs w:val="20"/>
        <w:lang w:val="fr"/>
      </w:rPr>
      <w:instrText xml:space="preserve"> PAGE </w:instrText>
    </w:r>
    <w:r>
      <w:rPr>
        <w:rFonts w:ascii="Arial" w:hAnsi="Arial" w:cs="Arial"/>
        <w:sz w:val="20"/>
        <w:szCs w:val="20"/>
        <w:lang w:val="fr"/>
      </w:rPr>
      <w:fldChar w:fldCharType="separate"/>
    </w:r>
    <w:r>
      <w:rPr>
        <w:rFonts w:ascii="Arial" w:hAnsi="Arial" w:cs="Arial"/>
        <w:noProof/>
        <w:sz w:val="20"/>
        <w:szCs w:val="20"/>
        <w:lang w:val="fr"/>
      </w:rPr>
      <w:t>1</w:t>
    </w:r>
    <w:r>
      <w:rPr>
        <w:rFonts w:ascii="Arial" w:hAnsi="Arial" w:cs="Arial"/>
        <w:sz w:val="20"/>
        <w:szCs w:val="20"/>
        <w:lang w:val="fr"/>
      </w:rPr>
      <w:fldChar w:fldCharType="end"/>
    </w:r>
    <w:r>
      <w:rPr>
        <w:rFonts w:ascii="Arial" w:hAnsi="Arial" w:cs="Arial"/>
        <w:sz w:val="20"/>
        <w:szCs w:val="20"/>
        <w:lang w:val="fr"/>
      </w:rPr>
      <w:t xml:space="preserve"> sur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E96B5" w14:textId="77777777" w:rsidR="0079743E" w:rsidRDefault="0079743E">
      <w:r>
        <w:separator/>
      </w:r>
    </w:p>
  </w:footnote>
  <w:footnote w:type="continuationSeparator" w:id="0">
    <w:p w14:paraId="5C28BB0F" w14:textId="77777777" w:rsidR="0079743E" w:rsidRDefault="00797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9CED0" w14:textId="6800FAE8" w:rsidR="007C1584" w:rsidRDefault="00037843" w:rsidP="007C1584">
    <w:pPr>
      <w:pStyle w:val="Kopfzeile"/>
      <w:jc w:val="right"/>
    </w:pPr>
    <w:r>
      <w:rPr>
        <w:noProof/>
        <w:lang w:val="fr"/>
      </w:rPr>
      <w:drawing>
        <wp:anchor distT="0" distB="0" distL="114300" distR="114300" simplePos="0" relativeHeight="251657728" behindDoc="1" locked="0" layoutInCell="1" allowOverlap="1" wp14:anchorId="6238554B" wp14:editId="08A68F98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Bild 2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266FB314" wp14:editId="2635D9F6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w16="http://schemas.microsoft.com/office/word/2018/wordml" xmlns:w16cex="http://schemas.microsoft.com/office/word/2018/wordml/cex">
          <w:pict w14:anchorId="30883C4D">
            <v:rect id="Rechteck 2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strokecolor="#4a7ebb" strokeweight="0" w14:anchorId="69200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">
              <v:shadow opacity="22936f" offset="0,.63889mm" origin=",.5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E0827"/>
    <w:multiLevelType w:val="multilevel"/>
    <w:tmpl w:val="CF824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1E5896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21980D8A"/>
    <w:multiLevelType w:val="hybridMultilevel"/>
    <w:tmpl w:val="1E7E2CB8"/>
    <w:lvl w:ilvl="0" w:tplc="8A1610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1A20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E1A91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99288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872F2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86E4B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AD8EA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9FA1C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7CAEB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076EF6"/>
    <w:multiLevelType w:val="multilevel"/>
    <w:tmpl w:val="6034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0E7C11"/>
    <w:multiLevelType w:val="multilevel"/>
    <w:tmpl w:val="E8325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7549D7"/>
    <w:multiLevelType w:val="multilevel"/>
    <w:tmpl w:val="F7D4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3C740F8"/>
    <w:multiLevelType w:val="multilevel"/>
    <w:tmpl w:val="6646F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741C35"/>
    <w:multiLevelType w:val="hybridMultilevel"/>
    <w:tmpl w:val="FD567D64"/>
    <w:lvl w:ilvl="0" w:tplc="7084F18E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F822A5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B2830D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4382BC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A40600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64B60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EAED7F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94A9BB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9DA1F4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8834043"/>
    <w:multiLevelType w:val="multilevel"/>
    <w:tmpl w:val="2FE4A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/>
  <w:stylePaneSortMethod w:val="000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3FB6"/>
    <w:rsid w:val="00010C93"/>
    <w:rsid w:val="00011916"/>
    <w:rsid w:val="00013D7C"/>
    <w:rsid w:val="00017056"/>
    <w:rsid w:val="0002149C"/>
    <w:rsid w:val="00021D78"/>
    <w:rsid w:val="000252FA"/>
    <w:rsid w:val="000309BE"/>
    <w:rsid w:val="000328BE"/>
    <w:rsid w:val="00034DCC"/>
    <w:rsid w:val="00037843"/>
    <w:rsid w:val="000379E0"/>
    <w:rsid w:val="000422D5"/>
    <w:rsid w:val="000534E7"/>
    <w:rsid w:val="00056BA4"/>
    <w:rsid w:val="000572C0"/>
    <w:rsid w:val="00062E43"/>
    <w:rsid w:val="000635D7"/>
    <w:rsid w:val="00065F9D"/>
    <w:rsid w:val="000679B9"/>
    <w:rsid w:val="00071320"/>
    <w:rsid w:val="00071B16"/>
    <w:rsid w:val="0007414C"/>
    <w:rsid w:val="00075CAD"/>
    <w:rsid w:val="0008164B"/>
    <w:rsid w:val="00084755"/>
    <w:rsid w:val="00087F9D"/>
    <w:rsid w:val="00090A24"/>
    <w:rsid w:val="000933D7"/>
    <w:rsid w:val="00093589"/>
    <w:rsid w:val="000937B0"/>
    <w:rsid w:val="00095249"/>
    <w:rsid w:val="000967D1"/>
    <w:rsid w:val="000970D6"/>
    <w:rsid w:val="000A155F"/>
    <w:rsid w:val="000A7189"/>
    <w:rsid w:val="000B037B"/>
    <w:rsid w:val="000B34CE"/>
    <w:rsid w:val="000B53D0"/>
    <w:rsid w:val="000B6B7C"/>
    <w:rsid w:val="000B7C4F"/>
    <w:rsid w:val="000D14C1"/>
    <w:rsid w:val="000D1791"/>
    <w:rsid w:val="000D287A"/>
    <w:rsid w:val="000D3E45"/>
    <w:rsid w:val="000D6409"/>
    <w:rsid w:val="000E1E59"/>
    <w:rsid w:val="000E4398"/>
    <w:rsid w:val="000F5EE9"/>
    <w:rsid w:val="001062BB"/>
    <w:rsid w:val="00106A22"/>
    <w:rsid w:val="00110122"/>
    <w:rsid w:val="00111F38"/>
    <w:rsid w:val="001130E5"/>
    <w:rsid w:val="00116BFB"/>
    <w:rsid w:val="00117AB9"/>
    <w:rsid w:val="00120228"/>
    <w:rsid w:val="001267D9"/>
    <w:rsid w:val="0013250F"/>
    <w:rsid w:val="0013544B"/>
    <w:rsid w:val="00135FB5"/>
    <w:rsid w:val="00143FA7"/>
    <w:rsid w:val="0014449F"/>
    <w:rsid w:val="00145B6C"/>
    <w:rsid w:val="00147C02"/>
    <w:rsid w:val="001532CD"/>
    <w:rsid w:val="00157C90"/>
    <w:rsid w:val="001613D6"/>
    <w:rsid w:val="00164C42"/>
    <w:rsid w:val="0017041E"/>
    <w:rsid w:val="001705D1"/>
    <w:rsid w:val="00170883"/>
    <w:rsid w:val="00170DC0"/>
    <w:rsid w:val="0017164B"/>
    <w:rsid w:val="00173FAC"/>
    <w:rsid w:val="00175FA3"/>
    <w:rsid w:val="00176A1E"/>
    <w:rsid w:val="00182034"/>
    <w:rsid w:val="00182654"/>
    <w:rsid w:val="00184A32"/>
    <w:rsid w:val="00185B17"/>
    <w:rsid w:val="001863C6"/>
    <w:rsid w:val="00187D74"/>
    <w:rsid w:val="00194118"/>
    <w:rsid w:val="0019647C"/>
    <w:rsid w:val="001967F2"/>
    <w:rsid w:val="001A3A43"/>
    <w:rsid w:val="001A6882"/>
    <w:rsid w:val="001B2092"/>
    <w:rsid w:val="001B3E9D"/>
    <w:rsid w:val="001C2430"/>
    <w:rsid w:val="001C58E4"/>
    <w:rsid w:val="001D08EC"/>
    <w:rsid w:val="001D0C22"/>
    <w:rsid w:val="001D498A"/>
    <w:rsid w:val="001D51E6"/>
    <w:rsid w:val="001F098E"/>
    <w:rsid w:val="001F152B"/>
    <w:rsid w:val="001F5021"/>
    <w:rsid w:val="00222E5E"/>
    <w:rsid w:val="00224ADE"/>
    <w:rsid w:val="002375F4"/>
    <w:rsid w:val="00240EAD"/>
    <w:rsid w:val="00243164"/>
    <w:rsid w:val="00247F70"/>
    <w:rsid w:val="002554C5"/>
    <w:rsid w:val="00256E59"/>
    <w:rsid w:val="00257AD7"/>
    <w:rsid w:val="00260209"/>
    <w:rsid w:val="00261850"/>
    <w:rsid w:val="002638D6"/>
    <w:rsid w:val="0026642D"/>
    <w:rsid w:val="00266569"/>
    <w:rsid w:val="00272B2C"/>
    <w:rsid w:val="00273195"/>
    <w:rsid w:val="00275994"/>
    <w:rsid w:val="0027768B"/>
    <w:rsid w:val="00284AF9"/>
    <w:rsid w:val="00285F69"/>
    <w:rsid w:val="00287931"/>
    <w:rsid w:val="00293A35"/>
    <w:rsid w:val="00293E18"/>
    <w:rsid w:val="00293E69"/>
    <w:rsid w:val="00293F8A"/>
    <w:rsid w:val="00294EAB"/>
    <w:rsid w:val="00296B87"/>
    <w:rsid w:val="002A053F"/>
    <w:rsid w:val="002A2D7C"/>
    <w:rsid w:val="002A3541"/>
    <w:rsid w:val="002A7095"/>
    <w:rsid w:val="002B28EE"/>
    <w:rsid w:val="002C2570"/>
    <w:rsid w:val="002C2ACC"/>
    <w:rsid w:val="002C37D9"/>
    <w:rsid w:val="002C4D02"/>
    <w:rsid w:val="002C6B0D"/>
    <w:rsid w:val="002C6CC6"/>
    <w:rsid w:val="002D0E64"/>
    <w:rsid w:val="002D1CBB"/>
    <w:rsid w:val="002D3BF1"/>
    <w:rsid w:val="002D4E70"/>
    <w:rsid w:val="002D55FD"/>
    <w:rsid w:val="002D7D27"/>
    <w:rsid w:val="002E07BD"/>
    <w:rsid w:val="002E5BD0"/>
    <w:rsid w:val="002E6743"/>
    <w:rsid w:val="002F3ACA"/>
    <w:rsid w:val="00303E19"/>
    <w:rsid w:val="00317783"/>
    <w:rsid w:val="00323161"/>
    <w:rsid w:val="00326BFE"/>
    <w:rsid w:val="003302DE"/>
    <w:rsid w:val="00331BB9"/>
    <w:rsid w:val="0033289A"/>
    <w:rsid w:val="003366B6"/>
    <w:rsid w:val="00337579"/>
    <w:rsid w:val="00344FD2"/>
    <w:rsid w:val="00345B78"/>
    <w:rsid w:val="0034625E"/>
    <w:rsid w:val="00346729"/>
    <w:rsid w:val="00346742"/>
    <w:rsid w:val="003476A5"/>
    <w:rsid w:val="0035406C"/>
    <w:rsid w:val="00354824"/>
    <w:rsid w:val="00357C18"/>
    <w:rsid w:val="00361BB9"/>
    <w:rsid w:val="00364BB0"/>
    <w:rsid w:val="00366607"/>
    <w:rsid w:val="0036738A"/>
    <w:rsid w:val="00370980"/>
    <w:rsid w:val="00372411"/>
    <w:rsid w:val="0037303A"/>
    <w:rsid w:val="00376391"/>
    <w:rsid w:val="003839DE"/>
    <w:rsid w:val="00384E45"/>
    <w:rsid w:val="0039589C"/>
    <w:rsid w:val="00397296"/>
    <w:rsid w:val="00397345"/>
    <w:rsid w:val="003A2219"/>
    <w:rsid w:val="003A6481"/>
    <w:rsid w:val="003B52C3"/>
    <w:rsid w:val="003B5735"/>
    <w:rsid w:val="003C1135"/>
    <w:rsid w:val="003C5880"/>
    <w:rsid w:val="003C7E93"/>
    <w:rsid w:val="003D0574"/>
    <w:rsid w:val="003D102B"/>
    <w:rsid w:val="003D22EB"/>
    <w:rsid w:val="003D2326"/>
    <w:rsid w:val="003E3B42"/>
    <w:rsid w:val="003E502C"/>
    <w:rsid w:val="003E6AA9"/>
    <w:rsid w:val="003F276B"/>
    <w:rsid w:val="003F2CD3"/>
    <w:rsid w:val="003F373B"/>
    <w:rsid w:val="003F56F7"/>
    <w:rsid w:val="0040034B"/>
    <w:rsid w:val="00402682"/>
    <w:rsid w:val="00402B47"/>
    <w:rsid w:val="004049F3"/>
    <w:rsid w:val="00414BBC"/>
    <w:rsid w:val="00420031"/>
    <w:rsid w:val="004207F5"/>
    <w:rsid w:val="004208AF"/>
    <w:rsid w:val="0042499C"/>
    <w:rsid w:val="0043301A"/>
    <w:rsid w:val="00444D41"/>
    <w:rsid w:val="004453AF"/>
    <w:rsid w:val="00447929"/>
    <w:rsid w:val="00453151"/>
    <w:rsid w:val="00462D68"/>
    <w:rsid w:val="00465917"/>
    <w:rsid w:val="00467B0D"/>
    <w:rsid w:val="00471D41"/>
    <w:rsid w:val="00472534"/>
    <w:rsid w:val="0047785F"/>
    <w:rsid w:val="00484356"/>
    <w:rsid w:val="004843B0"/>
    <w:rsid w:val="00486F34"/>
    <w:rsid w:val="0049041F"/>
    <w:rsid w:val="004908AD"/>
    <w:rsid w:val="0049294F"/>
    <w:rsid w:val="00493A5D"/>
    <w:rsid w:val="00495C98"/>
    <w:rsid w:val="004A32B7"/>
    <w:rsid w:val="004A7794"/>
    <w:rsid w:val="004B473E"/>
    <w:rsid w:val="004C43D2"/>
    <w:rsid w:val="004C6BA7"/>
    <w:rsid w:val="004C761A"/>
    <w:rsid w:val="004D3C2A"/>
    <w:rsid w:val="004E11D0"/>
    <w:rsid w:val="004E3021"/>
    <w:rsid w:val="004E6503"/>
    <w:rsid w:val="004E7565"/>
    <w:rsid w:val="004E7DF4"/>
    <w:rsid w:val="004F1937"/>
    <w:rsid w:val="004F48D1"/>
    <w:rsid w:val="004F4C98"/>
    <w:rsid w:val="004F4F4C"/>
    <w:rsid w:val="0050221E"/>
    <w:rsid w:val="005023A4"/>
    <w:rsid w:val="00502603"/>
    <w:rsid w:val="005065D8"/>
    <w:rsid w:val="00510025"/>
    <w:rsid w:val="00510BB7"/>
    <w:rsid w:val="0051272E"/>
    <w:rsid w:val="0051741F"/>
    <w:rsid w:val="00517ED8"/>
    <w:rsid w:val="0052454F"/>
    <w:rsid w:val="00525754"/>
    <w:rsid w:val="00526319"/>
    <w:rsid w:val="005310C9"/>
    <w:rsid w:val="005310E3"/>
    <w:rsid w:val="00534F6D"/>
    <w:rsid w:val="00544C5B"/>
    <w:rsid w:val="0054639D"/>
    <w:rsid w:val="005469F7"/>
    <w:rsid w:val="005614FB"/>
    <w:rsid w:val="00563A3F"/>
    <w:rsid w:val="00565019"/>
    <w:rsid w:val="00567B05"/>
    <w:rsid w:val="00567DF7"/>
    <w:rsid w:val="00574178"/>
    <w:rsid w:val="00575E33"/>
    <w:rsid w:val="0057647A"/>
    <w:rsid w:val="0058094A"/>
    <w:rsid w:val="00591F64"/>
    <w:rsid w:val="00592B08"/>
    <w:rsid w:val="00594042"/>
    <w:rsid w:val="00594CF2"/>
    <w:rsid w:val="005A0E48"/>
    <w:rsid w:val="005A4859"/>
    <w:rsid w:val="005A5A0A"/>
    <w:rsid w:val="005A6A2F"/>
    <w:rsid w:val="005B2B61"/>
    <w:rsid w:val="005B3E92"/>
    <w:rsid w:val="005B4CA1"/>
    <w:rsid w:val="005C2F6D"/>
    <w:rsid w:val="005C3FC2"/>
    <w:rsid w:val="005C5471"/>
    <w:rsid w:val="005C56C4"/>
    <w:rsid w:val="005D0D89"/>
    <w:rsid w:val="005D1CBF"/>
    <w:rsid w:val="005D33A3"/>
    <w:rsid w:val="005D7FF6"/>
    <w:rsid w:val="005E0CE4"/>
    <w:rsid w:val="005E2917"/>
    <w:rsid w:val="005E3285"/>
    <w:rsid w:val="005E32AF"/>
    <w:rsid w:val="005F1521"/>
    <w:rsid w:val="005F153F"/>
    <w:rsid w:val="005F7641"/>
    <w:rsid w:val="00604F18"/>
    <w:rsid w:val="006073CF"/>
    <w:rsid w:val="00610215"/>
    <w:rsid w:val="0061178A"/>
    <w:rsid w:val="00611BF1"/>
    <w:rsid w:val="0061482A"/>
    <w:rsid w:val="00615006"/>
    <w:rsid w:val="00615257"/>
    <w:rsid w:val="006158E2"/>
    <w:rsid w:val="00617885"/>
    <w:rsid w:val="00623329"/>
    <w:rsid w:val="00624648"/>
    <w:rsid w:val="00631004"/>
    <w:rsid w:val="006322C5"/>
    <w:rsid w:val="006347B3"/>
    <w:rsid w:val="00636886"/>
    <w:rsid w:val="0063725F"/>
    <w:rsid w:val="006428BF"/>
    <w:rsid w:val="00642D0A"/>
    <w:rsid w:val="00642D32"/>
    <w:rsid w:val="00644397"/>
    <w:rsid w:val="00645379"/>
    <w:rsid w:val="00646430"/>
    <w:rsid w:val="00651BA0"/>
    <w:rsid w:val="00654686"/>
    <w:rsid w:val="006567C8"/>
    <w:rsid w:val="00663BD6"/>
    <w:rsid w:val="00666378"/>
    <w:rsid w:val="006729BF"/>
    <w:rsid w:val="00684CA8"/>
    <w:rsid w:val="006851CC"/>
    <w:rsid w:val="00685DE3"/>
    <w:rsid w:val="00687ACD"/>
    <w:rsid w:val="00692010"/>
    <w:rsid w:val="00694164"/>
    <w:rsid w:val="00696002"/>
    <w:rsid w:val="006A2430"/>
    <w:rsid w:val="006A6481"/>
    <w:rsid w:val="006A7D6D"/>
    <w:rsid w:val="006B2D6E"/>
    <w:rsid w:val="006B32E8"/>
    <w:rsid w:val="006C01A0"/>
    <w:rsid w:val="006C1A42"/>
    <w:rsid w:val="006C6855"/>
    <w:rsid w:val="006D1750"/>
    <w:rsid w:val="006D4635"/>
    <w:rsid w:val="006E0318"/>
    <w:rsid w:val="006F0016"/>
    <w:rsid w:val="006F3777"/>
    <w:rsid w:val="006F63C4"/>
    <w:rsid w:val="006F70A2"/>
    <w:rsid w:val="00704B65"/>
    <w:rsid w:val="007051C9"/>
    <w:rsid w:val="00707615"/>
    <w:rsid w:val="0071047E"/>
    <w:rsid w:val="0071245C"/>
    <w:rsid w:val="00712FB6"/>
    <w:rsid w:val="00714FE7"/>
    <w:rsid w:val="00717C27"/>
    <w:rsid w:val="00732583"/>
    <w:rsid w:val="00732968"/>
    <w:rsid w:val="0073704C"/>
    <w:rsid w:val="00744103"/>
    <w:rsid w:val="0074600C"/>
    <w:rsid w:val="00761DFA"/>
    <w:rsid w:val="00771406"/>
    <w:rsid w:val="00775881"/>
    <w:rsid w:val="007836DE"/>
    <w:rsid w:val="00784309"/>
    <w:rsid w:val="00787D09"/>
    <w:rsid w:val="00793011"/>
    <w:rsid w:val="007934D2"/>
    <w:rsid w:val="007936ED"/>
    <w:rsid w:val="00796E93"/>
    <w:rsid w:val="0079743E"/>
    <w:rsid w:val="007B3459"/>
    <w:rsid w:val="007B347D"/>
    <w:rsid w:val="007B4384"/>
    <w:rsid w:val="007C0ACB"/>
    <w:rsid w:val="007C1584"/>
    <w:rsid w:val="007C2981"/>
    <w:rsid w:val="007C553A"/>
    <w:rsid w:val="007D56B0"/>
    <w:rsid w:val="007E59DD"/>
    <w:rsid w:val="007F0A62"/>
    <w:rsid w:val="007F782E"/>
    <w:rsid w:val="007F7CAE"/>
    <w:rsid w:val="008003AF"/>
    <w:rsid w:val="00802136"/>
    <w:rsid w:val="00805CF1"/>
    <w:rsid w:val="00806991"/>
    <w:rsid w:val="008072D3"/>
    <w:rsid w:val="00811829"/>
    <w:rsid w:val="00814696"/>
    <w:rsid w:val="008220C6"/>
    <w:rsid w:val="008252C1"/>
    <w:rsid w:val="0082581B"/>
    <w:rsid w:val="00825A6D"/>
    <w:rsid w:val="008313C0"/>
    <w:rsid w:val="00836662"/>
    <w:rsid w:val="00840F8B"/>
    <w:rsid w:val="00841B04"/>
    <w:rsid w:val="00841D65"/>
    <w:rsid w:val="00843DD3"/>
    <w:rsid w:val="008459B8"/>
    <w:rsid w:val="00847266"/>
    <w:rsid w:val="00850AA9"/>
    <w:rsid w:val="008517DC"/>
    <w:rsid w:val="00853785"/>
    <w:rsid w:val="00853C21"/>
    <w:rsid w:val="00875C6F"/>
    <w:rsid w:val="008803E1"/>
    <w:rsid w:val="0088082C"/>
    <w:rsid w:val="00881ACA"/>
    <w:rsid w:val="00881EC8"/>
    <w:rsid w:val="00886044"/>
    <w:rsid w:val="0089276C"/>
    <w:rsid w:val="00893C40"/>
    <w:rsid w:val="00893D81"/>
    <w:rsid w:val="00895791"/>
    <w:rsid w:val="008A46D8"/>
    <w:rsid w:val="008A6432"/>
    <w:rsid w:val="008A663A"/>
    <w:rsid w:val="008A69EA"/>
    <w:rsid w:val="008B4C3B"/>
    <w:rsid w:val="008B4F18"/>
    <w:rsid w:val="008B6723"/>
    <w:rsid w:val="008C6CF3"/>
    <w:rsid w:val="008D0779"/>
    <w:rsid w:val="008D46E2"/>
    <w:rsid w:val="008D54CE"/>
    <w:rsid w:val="008E0741"/>
    <w:rsid w:val="008E1A96"/>
    <w:rsid w:val="008E5538"/>
    <w:rsid w:val="008E5777"/>
    <w:rsid w:val="008E7C54"/>
    <w:rsid w:val="008F2D8A"/>
    <w:rsid w:val="008F65A3"/>
    <w:rsid w:val="00900194"/>
    <w:rsid w:val="009001DB"/>
    <w:rsid w:val="009014CB"/>
    <w:rsid w:val="00902081"/>
    <w:rsid w:val="009028BF"/>
    <w:rsid w:val="00906691"/>
    <w:rsid w:val="0091580D"/>
    <w:rsid w:val="009171B2"/>
    <w:rsid w:val="00924727"/>
    <w:rsid w:val="009254F6"/>
    <w:rsid w:val="00925C93"/>
    <w:rsid w:val="0093027E"/>
    <w:rsid w:val="00932BE1"/>
    <w:rsid w:val="00934D7C"/>
    <w:rsid w:val="00936486"/>
    <w:rsid w:val="009421F4"/>
    <w:rsid w:val="00943AB0"/>
    <w:rsid w:val="00960830"/>
    <w:rsid w:val="00964BA3"/>
    <w:rsid w:val="00965277"/>
    <w:rsid w:val="00976752"/>
    <w:rsid w:val="00980FFD"/>
    <w:rsid w:val="00983086"/>
    <w:rsid w:val="00985177"/>
    <w:rsid w:val="00990019"/>
    <w:rsid w:val="00990ED3"/>
    <w:rsid w:val="00991A35"/>
    <w:rsid w:val="00994684"/>
    <w:rsid w:val="009953C4"/>
    <w:rsid w:val="009B384F"/>
    <w:rsid w:val="009B4251"/>
    <w:rsid w:val="009B4795"/>
    <w:rsid w:val="009B6019"/>
    <w:rsid w:val="009C0016"/>
    <w:rsid w:val="009C0682"/>
    <w:rsid w:val="009C1468"/>
    <w:rsid w:val="009C19AE"/>
    <w:rsid w:val="009C1DA8"/>
    <w:rsid w:val="009C1E87"/>
    <w:rsid w:val="009C22B8"/>
    <w:rsid w:val="009C4905"/>
    <w:rsid w:val="009C7A9D"/>
    <w:rsid w:val="009D0883"/>
    <w:rsid w:val="009D11E7"/>
    <w:rsid w:val="009D3F0B"/>
    <w:rsid w:val="009D5D9A"/>
    <w:rsid w:val="009D67EC"/>
    <w:rsid w:val="009D6902"/>
    <w:rsid w:val="009D6911"/>
    <w:rsid w:val="009E03F8"/>
    <w:rsid w:val="009E1209"/>
    <w:rsid w:val="009E6CBC"/>
    <w:rsid w:val="009F0420"/>
    <w:rsid w:val="009F069E"/>
    <w:rsid w:val="009F09E3"/>
    <w:rsid w:val="009F1A7B"/>
    <w:rsid w:val="00A06F6A"/>
    <w:rsid w:val="00A10936"/>
    <w:rsid w:val="00A16F1A"/>
    <w:rsid w:val="00A21A47"/>
    <w:rsid w:val="00A2362B"/>
    <w:rsid w:val="00A26E62"/>
    <w:rsid w:val="00A275D2"/>
    <w:rsid w:val="00A302DB"/>
    <w:rsid w:val="00A30B72"/>
    <w:rsid w:val="00A468D4"/>
    <w:rsid w:val="00A47B61"/>
    <w:rsid w:val="00A52B73"/>
    <w:rsid w:val="00A661B1"/>
    <w:rsid w:val="00A672DA"/>
    <w:rsid w:val="00A744C4"/>
    <w:rsid w:val="00A765EE"/>
    <w:rsid w:val="00A81611"/>
    <w:rsid w:val="00A8272A"/>
    <w:rsid w:val="00A8351F"/>
    <w:rsid w:val="00A8572B"/>
    <w:rsid w:val="00A90A42"/>
    <w:rsid w:val="00A96CB2"/>
    <w:rsid w:val="00A96FED"/>
    <w:rsid w:val="00A97570"/>
    <w:rsid w:val="00AA1176"/>
    <w:rsid w:val="00AA2DF5"/>
    <w:rsid w:val="00AA7052"/>
    <w:rsid w:val="00AB37AB"/>
    <w:rsid w:val="00AB558A"/>
    <w:rsid w:val="00AB55DF"/>
    <w:rsid w:val="00AB736A"/>
    <w:rsid w:val="00AC11C3"/>
    <w:rsid w:val="00AC2340"/>
    <w:rsid w:val="00AC3B94"/>
    <w:rsid w:val="00AC53B9"/>
    <w:rsid w:val="00AC7BC9"/>
    <w:rsid w:val="00AD0031"/>
    <w:rsid w:val="00AD1BB6"/>
    <w:rsid w:val="00AD7A0B"/>
    <w:rsid w:val="00AE0030"/>
    <w:rsid w:val="00AE3194"/>
    <w:rsid w:val="00AE3724"/>
    <w:rsid w:val="00AE3FCC"/>
    <w:rsid w:val="00AE4365"/>
    <w:rsid w:val="00AE4BB6"/>
    <w:rsid w:val="00AE6D81"/>
    <w:rsid w:val="00AF0D2F"/>
    <w:rsid w:val="00B03650"/>
    <w:rsid w:val="00B06018"/>
    <w:rsid w:val="00B113AF"/>
    <w:rsid w:val="00B13437"/>
    <w:rsid w:val="00B142A2"/>
    <w:rsid w:val="00B175AF"/>
    <w:rsid w:val="00B21657"/>
    <w:rsid w:val="00B246B3"/>
    <w:rsid w:val="00B24D64"/>
    <w:rsid w:val="00B24EEC"/>
    <w:rsid w:val="00B40A20"/>
    <w:rsid w:val="00B453BB"/>
    <w:rsid w:val="00B45ACD"/>
    <w:rsid w:val="00B4732D"/>
    <w:rsid w:val="00B47485"/>
    <w:rsid w:val="00B47C7D"/>
    <w:rsid w:val="00B53E65"/>
    <w:rsid w:val="00B61883"/>
    <w:rsid w:val="00B6220A"/>
    <w:rsid w:val="00B71597"/>
    <w:rsid w:val="00B7215D"/>
    <w:rsid w:val="00B725DA"/>
    <w:rsid w:val="00B83E92"/>
    <w:rsid w:val="00B84925"/>
    <w:rsid w:val="00B84BBB"/>
    <w:rsid w:val="00B94A08"/>
    <w:rsid w:val="00B96A4D"/>
    <w:rsid w:val="00BA5487"/>
    <w:rsid w:val="00BA55BB"/>
    <w:rsid w:val="00BB3E6E"/>
    <w:rsid w:val="00BB4423"/>
    <w:rsid w:val="00BB7C31"/>
    <w:rsid w:val="00BC27D3"/>
    <w:rsid w:val="00BC2EF6"/>
    <w:rsid w:val="00BD0DF7"/>
    <w:rsid w:val="00BD332D"/>
    <w:rsid w:val="00BE1178"/>
    <w:rsid w:val="00BE1CC3"/>
    <w:rsid w:val="00BE1E5E"/>
    <w:rsid w:val="00BE2D13"/>
    <w:rsid w:val="00BE3FE7"/>
    <w:rsid w:val="00BE49B5"/>
    <w:rsid w:val="00BF5E8F"/>
    <w:rsid w:val="00C0533A"/>
    <w:rsid w:val="00C11BB2"/>
    <w:rsid w:val="00C15B19"/>
    <w:rsid w:val="00C16891"/>
    <w:rsid w:val="00C21E8E"/>
    <w:rsid w:val="00C258AE"/>
    <w:rsid w:val="00C33407"/>
    <w:rsid w:val="00C3405F"/>
    <w:rsid w:val="00C37E6E"/>
    <w:rsid w:val="00C42034"/>
    <w:rsid w:val="00C441D2"/>
    <w:rsid w:val="00C506C5"/>
    <w:rsid w:val="00C535ED"/>
    <w:rsid w:val="00C541AD"/>
    <w:rsid w:val="00C5765A"/>
    <w:rsid w:val="00C64817"/>
    <w:rsid w:val="00C66338"/>
    <w:rsid w:val="00C7126F"/>
    <w:rsid w:val="00C7284C"/>
    <w:rsid w:val="00C752D8"/>
    <w:rsid w:val="00C76F83"/>
    <w:rsid w:val="00C830CC"/>
    <w:rsid w:val="00C8761C"/>
    <w:rsid w:val="00C93C3B"/>
    <w:rsid w:val="00CA077B"/>
    <w:rsid w:val="00CA5DA0"/>
    <w:rsid w:val="00CB5079"/>
    <w:rsid w:val="00CD0B51"/>
    <w:rsid w:val="00CD13F6"/>
    <w:rsid w:val="00CD36D1"/>
    <w:rsid w:val="00CD436F"/>
    <w:rsid w:val="00CD5D0D"/>
    <w:rsid w:val="00CE2E92"/>
    <w:rsid w:val="00CE3E10"/>
    <w:rsid w:val="00CF74C5"/>
    <w:rsid w:val="00CF7F5E"/>
    <w:rsid w:val="00D013EC"/>
    <w:rsid w:val="00D02638"/>
    <w:rsid w:val="00D02A85"/>
    <w:rsid w:val="00D053A3"/>
    <w:rsid w:val="00D119BB"/>
    <w:rsid w:val="00D11F82"/>
    <w:rsid w:val="00D1261B"/>
    <w:rsid w:val="00D13D03"/>
    <w:rsid w:val="00D173E0"/>
    <w:rsid w:val="00D234D1"/>
    <w:rsid w:val="00D260B6"/>
    <w:rsid w:val="00D2679E"/>
    <w:rsid w:val="00D27A2A"/>
    <w:rsid w:val="00D31BDA"/>
    <w:rsid w:val="00D3590F"/>
    <w:rsid w:val="00D527F5"/>
    <w:rsid w:val="00D53606"/>
    <w:rsid w:val="00D53AF9"/>
    <w:rsid w:val="00D54138"/>
    <w:rsid w:val="00D541BF"/>
    <w:rsid w:val="00D5709F"/>
    <w:rsid w:val="00D62BF2"/>
    <w:rsid w:val="00D631AE"/>
    <w:rsid w:val="00D6378F"/>
    <w:rsid w:val="00D64F3D"/>
    <w:rsid w:val="00D64FDE"/>
    <w:rsid w:val="00D66104"/>
    <w:rsid w:val="00D73207"/>
    <w:rsid w:val="00D73F77"/>
    <w:rsid w:val="00D74143"/>
    <w:rsid w:val="00D84815"/>
    <w:rsid w:val="00D86901"/>
    <w:rsid w:val="00D955E4"/>
    <w:rsid w:val="00D96BE0"/>
    <w:rsid w:val="00D9767D"/>
    <w:rsid w:val="00DA2BCC"/>
    <w:rsid w:val="00DB0F03"/>
    <w:rsid w:val="00DB1CA3"/>
    <w:rsid w:val="00DB5F79"/>
    <w:rsid w:val="00DB65E9"/>
    <w:rsid w:val="00DC288D"/>
    <w:rsid w:val="00DC4823"/>
    <w:rsid w:val="00DC4B47"/>
    <w:rsid w:val="00DC7219"/>
    <w:rsid w:val="00DD1C49"/>
    <w:rsid w:val="00DD42AA"/>
    <w:rsid w:val="00DD650B"/>
    <w:rsid w:val="00DD7BA4"/>
    <w:rsid w:val="00DE160C"/>
    <w:rsid w:val="00DE5407"/>
    <w:rsid w:val="00DF252C"/>
    <w:rsid w:val="00DF4384"/>
    <w:rsid w:val="00DF4C41"/>
    <w:rsid w:val="00DF6FE4"/>
    <w:rsid w:val="00E061AE"/>
    <w:rsid w:val="00E14EB6"/>
    <w:rsid w:val="00E15EDC"/>
    <w:rsid w:val="00E16692"/>
    <w:rsid w:val="00E2008E"/>
    <w:rsid w:val="00E23B4E"/>
    <w:rsid w:val="00E2496A"/>
    <w:rsid w:val="00E45F11"/>
    <w:rsid w:val="00E52C4E"/>
    <w:rsid w:val="00E60706"/>
    <w:rsid w:val="00E61974"/>
    <w:rsid w:val="00E643E5"/>
    <w:rsid w:val="00E65BCC"/>
    <w:rsid w:val="00E72D6A"/>
    <w:rsid w:val="00E73A7D"/>
    <w:rsid w:val="00E7455E"/>
    <w:rsid w:val="00E911C3"/>
    <w:rsid w:val="00EA0129"/>
    <w:rsid w:val="00EA0FF5"/>
    <w:rsid w:val="00EA110D"/>
    <w:rsid w:val="00EA2383"/>
    <w:rsid w:val="00EB31B8"/>
    <w:rsid w:val="00EB5223"/>
    <w:rsid w:val="00EC2E9D"/>
    <w:rsid w:val="00EC34B2"/>
    <w:rsid w:val="00EC47A2"/>
    <w:rsid w:val="00EC7503"/>
    <w:rsid w:val="00ED02D1"/>
    <w:rsid w:val="00ED1BC2"/>
    <w:rsid w:val="00EE07B3"/>
    <w:rsid w:val="00EE5BF4"/>
    <w:rsid w:val="00EE5E62"/>
    <w:rsid w:val="00EF4D74"/>
    <w:rsid w:val="00EF6795"/>
    <w:rsid w:val="00F00474"/>
    <w:rsid w:val="00F04F34"/>
    <w:rsid w:val="00F111EE"/>
    <w:rsid w:val="00F15D36"/>
    <w:rsid w:val="00F16E5B"/>
    <w:rsid w:val="00F24830"/>
    <w:rsid w:val="00F34326"/>
    <w:rsid w:val="00F34CC4"/>
    <w:rsid w:val="00F37294"/>
    <w:rsid w:val="00F378A1"/>
    <w:rsid w:val="00F40659"/>
    <w:rsid w:val="00F41B04"/>
    <w:rsid w:val="00F43D75"/>
    <w:rsid w:val="00F45EEB"/>
    <w:rsid w:val="00F54E5F"/>
    <w:rsid w:val="00F65429"/>
    <w:rsid w:val="00F6619A"/>
    <w:rsid w:val="00F6762E"/>
    <w:rsid w:val="00F71E94"/>
    <w:rsid w:val="00F7759C"/>
    <w:rsid w:val="00F82D34"/>
    <w:rsid w:val="00F921D6"/>
    <w:rsid w:val="00F932BA"/>
    <w:rsid w:val="00FA0EE4"/>
    <w:rsid w:val="00FA7CBD"/>
    <w:rsid w:val="00FB0C69"/>
    <w:rsid w:val="00FB3814"/>
    <w:rsid w:val="00FB3BA2"/>
    <w:rsid w:val="00FB6E49"/>
    <w:rsid w:val="00FC023D"/>
    <w:rsid w:val="00FC039C"/>
    <w:rsid w:val="00FC17D8"/>
    <w:rsid w:val="00FC325B"/>
    <w:rsid w:val="00FD3AD5"/>
    <w:rsid w:val="00FD5842"/>
    <w:rsid w:val="00FE7E18"/>
    <w:rsid w:val="00FF57D5"/>
    <w:rsid w:val="00FF7B75"/>
    <w:rsid w:val="00FF7FC3"/>
    <w:rsid w:val="0B303416"/>
    <w:rsid w:val="21A88B52"/>
    <w:rsid w:val="29637BF4"/>
    <w:rsid w:val="3AAE8902"/>
    <w:rsid w:val="4ED77348"/>
    <w:rsid w:val="71962505"/>
    <w:rsid w:val="789E98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AF3D90"/>
  <w15:docId w15:val="{10431CF8-26EC-E142-A15F-6A802E425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B28EE"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de-DE" w:eastAsia="de-DE"/>
    </w:rPr>
  </w:style>
  <w:style w:type="paragraph" w:styleId="berschrift2">
    <w:name w:val="heading 2"/>
    <w:basedOn w:val="Standard"/>
    <w:link w:val="berschrift2Zchn"/>
    <w:uiPriority w:val="9"/>
    <w:qFormat/>
    <w:rsid w:val="00DE68DC"/>
    <w:pPr>
      <w:overflowPunct w:val="0"/>
      <w:jc w:val="center"/>
      <w:outlineLvl w:val="1"/>
    </w:pPr>
    <w:rPr>
      <w:b/>
      <w:bCs/>
      <w:sz w:val="28"/>
      <w:szCs w:val="28"/>
      <w:lang w:val="de-D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65468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6546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65468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Sprechblasentext">
    <w:name w:val="Balloon Text"/>
    <w:basedOn w:val="Standard"/>
    <w:semiHidden/>
    <w:rsid w:val="00DE68DC"/>
    <w:rPr>
      <w:rFonts w:ascii="Tahoma" w:hAnsi="Tahoma" w:cs="Tahoma"/>
      <w:sz w:val="16"/>
      <w:szCs w:val="16"/>
      <w:lang w:val="de-DE" w:eastAsia="de-DE"/>
    </w:rPr>
  </w:style>
  <w:style w:type="paragraph" w:styleId="Kopfzeile">
    <w:name w:val="header"/>
    <w:basedOn w:val="Standard"/>
    <w:link w:val="KopfzeileZchn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uzeile">
    <w:name w:val="footer"/>
    <w:basedOn w:val="Standard"/>
    <w:link w:val="FuzeileZchn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uiPriority w:val="99"/>
    <w:semiHidden/>
    <w:rsid w:val="00DE68DC"/>
    <w:rPr>
      <w:rFonts w:cs="Times New Roman"/>
      <w:color w:val="0000FF"/>
      <w:u w:val="single"/>
    </w:rPr>
  </w:style>
  <w:style w:type="paragraph" w:styleId="Textkrper">
    <w:name w:val="Body Text"/>
    <w:basedOn w:val="Standard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  <w:lang w:val="de-DE" w:eastAsia="de-DE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  <w:lang w:val="en-US" w:eastAsia="en-US"/>
    </w:rPr>
  </w:style>
  <w:style w:type="paragraph" w:customStyle="1" w:styleId="NormalWeb16">
    <w:name w:val="Normal (Web)16"/>
    <w:basedOn w:val="Standard"/>
    <w:rsid w:val="00DE68DC"/>
    <w:pPr>
      <w:spacing w:before="100" w:beforeAutospacing="1" w:after="198"/>
    </w:pPr>
    <w:rPr>
      <w:sz w:val="17"/>
      <w:szCs w:val="17"/>
      <w:lang w:val="de-DE" w:eastAsia="de-DE"/>
    </w:rPr>
  </w:style>
  <w:style w:type="paragraph" w:styleId="Blocktext">
    <w:name w:val="Block Text"/>
    <w:basedOn w:val="Standard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  <w:lang w:val="de-DE" w:eastAsia="de-DE"/>
    </w:rPr>
  </w:style>
  <w:style w:type="paragraph" w:styleId="Textkrper2">
    <w:name w:val="Body Text 2"/>
    <w:basedOn w:val="Standard"/>
    <w:semiHidden/>
    <w:rsid w:val="00DE68DC"/>
    <w:pPr>
      <w:spacing w:line="360" w:lineRule="auto"/>
    </w:pPr>
    <w:rPr>
      <w:sz w:val="22"/>
      <w:szCs w:val="16"/>
      <w:lang w:val="de-DE" w:eastAsia="de-DE"/>
    </w:rPr>
  </w:style>
  <w:style w:type="paragraph" w:styleId="Textkrper3">
    <w:name w:val="Body Text 3"/>
    <w:basedOn w:val="Standard"/>
    <w:semiHidden/>
    <w:rsid w:val="00DE68DC"/>
    <w:pPr>
      <w:overflowPunct w:val="0"/>
      <w:ind w:right="-84"/>
    </w:pPr>
    <w:rPr>
      <w:sz w:val="20"/>
      <w:szCs w:val="20"/>
      <w:lang w:val="de-DE" w:eastAsia="de-DE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FE623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FE6232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semiHidden/>
    <w:locked/>
    <w:rsid w:val="00FE6232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FE6232"/>
    <w:rPr>
      <w:b/>
      <w:bCs/>
    </w:rPr>
  </w:style>
  <w:style w:type="character" w:customStyle="1" w:styleId="KommentarthemaZchn">
    <w:name w:val="Kommentarthema Zchn"/>
    <w:link w:val="Kommentarthema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  <w:lang w:val="en-US" w:eastAsia="en-US"/>
    </w:rPr>
  </w:style>
  <w:style w:type="character" w:styleId="BesuchterLink">
    <w:name w:val="FollowedHyperlink"/>
    <w:rsid w:val="004C50E7"/>
    <w:rPr>
      <w:color w:val="800080"/>
      <w:u w:val="single"/>
    </w:rPr>
  </w:style>
  <w:style w:type="paragraph" w:styleId="NurText">
    <w:name w:val="Plain Text"/>
    <w:basedOn w:val="Standard"/>
    <w:link w:val="NurTextZchn"/>
    <w:uiPriority w:val="99"/>
    <w:rsid w:val="00A109E0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uiPriority w:val="99"/>
    <w:rsid w:val="00A109E0"/>
    <w:rPr>
      <w:rFonts w:ascii="Courier New" w:hAnsi="Courier New" w:cs="Courier New"/>
    </w:rPr>
  </w:style>
  <w:style w:type="paragraph" w:styleId="StandardWeb">
    <w:name w:val="Normal (Web)"/>
    <w:basedOn w:val="Standard"/>
    <w:uiPriority w:val="99"/>
    <w:rsid w:val="00763E80"/>
    <w:rPr>
      <w:lang w:val="de-DE" w:eastAsia="de-DE"/>
    </w:rPr>
  </w:style>
  <w:style w:type="character" w:customStyle="1" w:styleId="KopfzeileZchn">
    <w:name w:val="Kopfzeile Zchn"/>
    <w:link w:val="Kopfzeile"/>
    <w:uiPriority w:val="99"/>
    <w:rsid w:val="00484893"/>
    <w:rPr>
      <w:sz w:val="24"/>
      <w:szCs w:val="24"/>
    </w:rPr>
  </w:style>
  <w:style w:type="character" w:customStyle="1" w:styleId="FuzeileZchn">
    <w:name w:val="Fußzeile Zchn"/>
    <w:link w:val="Fuzeile"/>
    <w:rsid w:val="00484893"/>
    <w:rPr>
      <w:sz w:val="24"/>
      <w:szCs w:val="24"/>
    </w:rPr>
  </w:style>
  <w:style w:type="paragraph" w:customStyle="1" w:styleId="DunkleListe-Akzent31">
    <w:name w:val="Dunkle Liste - Akzent 31"/>
    <w:hidden/>
    <w:rsid w:val="001332CA"/>
    <w:rPr>
      <w:sz w:val="24"/>
      <w:szCs w:val="24"/>
      <w:lang w:val="en-US" w:eastAsia="en-US"/>
    </w:rPr>
  </w:style>
  <w:style w:type="character" w:customStyle="1" w:styleId="NichtaufgelsteErwhnung1">
    <w:name w:val="Nicht aufgelöste Erwähnung1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berarbeitung">
    <w:name w:val="Revision"/>
    <w:hidden/>
    <w:rsid w:val="007E59DD"/>
    <w:rPr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34"/>
    <w:qFormat/>
    <w:rsid w:val="00194118"/>
    <w:pPr>
      <w:ind w:left="720"/>
      <w:contextualSpacing/>
    </w:pPr>
    <w:rPr>
      <w:rFonts w:ascii="Arial" w:eastAsiaTheme="minorHAnsi" w:hAnsi="Arial" w:cs="Arial"/>
      <w:sz w:val="22"/>
      <w:szCs w:val="22"/>
      <w:lang w:val="de-DE"/>
    </w:rPr>
  </w:style>
  <w:style w:type="character" w:styleId="Fett">
    <w:name w:val="Strong"/>
    <w:basedOn w:val="Absatz-Standardschriftart"/>
    <w:uiPriority w:val="22"/>
    <w:qFormat/>
    <w:rsid w:val="004843B0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54686"/>
    <w:rPr>
      <w:b/>
      <w:b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semiHidden/>
    <w:rsid w:val="0065468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en-US"/>
    </w:rPr>
  </w:style>
  <w:style w:type="character" w:customStyle="1" w:styleId="berschrift4Zchn">
    <w:name w:val="Überschrift 4 Zchn"/>
    <w:basedOn w:val="Absatz-Standardschriftart"/>
    <w:link w:val="berschrift4"/>
    <w:semiHidden/>
    <w:rsid w:val="0065468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n-US" w:eastAsia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654686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US" w:eastAsia="en-US"/>
    </w:rPr>
  </w:style>
  <w:style w:type="paragraph" w:customStyle="1" w:styleId="pv-entityposition-group-pager">
    <w:name w:val="pv-entity__position-group-pager"/>
    <w:basedOn w:val="Standard"/>
    <w:rsid w:val="00654686"/>
    <w:pPr>
      <w:spacing w:before="100" w:beforeAutospacing="1" w:after="100" w:afterAutospacing="1"/>
    </w:pPr>
  </w:style>
  <w:style w:type="paragraph" w:customStyle="1" w:styleId="visually-hidden">
    <w:name w:val="visually-hidden"/>
    <w:basedOn w:val="Standard"/>
    <w:rsid w:val="00654686"/>
    <w:pPr>
      <w:spacing w:before="100" w:beforeAutospacing="1" w:after="100" w:afterAutospacing="1"/>
    </w:pPr>
  </w:style>
  <w:style w:type="paragraph" w:customStyle="1" w:styleId="pv-entitysecondary-title">
    <w:name w:val="pv-entity__secondary-title"/>
    <w:basedOn w:val="Standard"/>
    <w:rsid w:val="00654686"/>
    <w:pPr>
      <w:spacing w:before="100" w:beforeAutospacing="1" w:after="100" w:afterAutospacing="1"/>
    </w:pPr>
  </w:style>
  <w:style w:type="character" w:customStyle="1" w:styleId="pv-entitysecondary-title1">
    <w:name w:val="pv-entity__secondary-title1"/>
    <w:basedOn w:val="Absatz-Standardschriftart"/>
    <w:rsid w:val="00654686"/>
  </w:style>
  <w:style w:type="character" w:customStyle="1" w:styleId="visually-hidden1">
    <w:name w:val="visually-hidden1"/>
    <w:basedOn w:val="Absatz-Standardschriftart"/>
    <w:rsid w:val="00654686"/>
  </w:style>
  <w:style w:type="character" w:customStyle="1" w:styleId="pv-entitybullet-item-v2">
    <w:name w:val="pv-entity__bullet-item-v2"/>
    <w:basedOn w:val="Absatz-Standardschriftart"/>
    <w:rsid w:val="00654686"/>
  </w:style>
  <w:style w:type="paragraph" w:customStyle="1" w:styleId="pv-entitydescription">
    <w:name w:val="pv-entity__description"/>
    <w:basedOn w:val="Standard"/>
    <w:rsid w:val="00654686"/>
    <w:pPr>
      <w:spacing w:before="100" w:beforeAutospacing="1" w:after="100" w:afterAutospacing="1"/>
    </w:pPr>
  </w:style>
  <w:style w:type="character" w:customStyle="1" w:styleId="inline-show-more-textlink-container-collapsed">
    <w:name w:val="inline-show-more-text__link-container-collapsed"/>
    <w:basedOn w:val="Absatz-Standardschriftart"/>
    <w:rsid w:val="00654686"/>
  </w:style>
  <w:style w:type="paragraph" w:customStyle="1" w:styleId="pv-profile-sectionlist-item">
    <w:name w:val="pv-profile-section__list-item"/>
    <w:basedOn w:val="Standard"/>
    <w:rsid w:val="00C15B19"/>
    <w:pPr>
      <w:spacing w:before="100" w:beforeAutospacing="1" w:after="100" w:afterAutospacing="1"/>
    </w:pPr>
  </w:style>
  <w:style w:type="character" w:customStyle="1" w:styleId="pv-entitycomma-item">
    <w:name w:val="pv-entity__comma-item"/>
    <w:basedOn w:val="Absatz-Standardschriftart"/>
    <w:rsid w:val="00C15B19"/>
  </w:style>
  <w:style w:type="paragraph" w:customStyle="1" w:styleId="pv-entitydates">
    <w:name w:val="pv-entity__dates"/>
    <w:basedOn w:val="Standard"/>
    <w:rsid w:val="00C15B19"/>
    <w:pPr>
      <w:spacing w:before="100" w:beforeAutospacing="1" w:after="100" w:afterAutospacing="1"/>
    </w:pPr>
  </w:style>
  <w:style w:type="character" w:customStyle="1" w:styleId="activities-label">
    <w:name w:val="activities-label"/>
    <w:basedOn w:val="Absatz-Standardschriftart"/>
    <w:rsid w:val="00C15B19"/>
  </w:style>
  <w:style w:type="character" w:customStyle="1" w:styleId="activities-societies">
    <w:name w:val="activities-societies"/>
    <w:basedOn w:val="Absatz-Standardschriftart"/>
    <w:rsid w:val="00C15B19"/>
  </w:style>
  <w:style w:type="character" w:styleId="NichtaufgelsteErwhnung">
    <w:name w:val="Unresolved Mention"/>
    <w:basedOn w:val="Absatz-Standardschriftart"/>
    <w:uiPriority w:val="99"/>
    <w:semiHidden/>
    <w:unhideWhenUsed/>
    <w:rsid w:val="00EE5BF4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8E7C54"/>
  </w:style>
  <w:style w:type="paragraph" w:customStyle="1" w:styleId="Default">
    <w:name w:val="Default"/>
    <w:rsid w:val="00471D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145452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499008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8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36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83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61591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3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17770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7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62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2822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891205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8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7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491633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42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415469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62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7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6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62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10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60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8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152">
          <w:marLeft w:val="0"/>
          <w:marRight w:val="0"/>
          <w:marTop w:val="0"/>
          <w:marBottom w:val="0"/>
          <w:divBdr>
            <w:top w:val="single" w:sz="8" w:space="3" w:color="B5C4D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47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403037">
          <w:marLeft w:val="0"/>
          <w:marRight w:val="0"/>
          <w:marTop w:val="0"/>
          <w:marBottom w:val="0"/>
          <w:divBdr>
            <w:top w:val="single" w:sz="8" w:space="2" w:color="9C6500"/>
            <w:left w:val="single" w:sz="8" w:space="2" w:color="9C6500"/>
            <w:bottom w:val="single" w:sz="8" w:space="2" w:color="9C6500"/>
            <w:right w:val="single" w:sz="8" w:space="2" w:color="9C6500"/>
          </w:divBdr>
          <w:divsChild>
            <w:div w:id="83441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9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1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8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7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1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2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60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57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9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64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0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87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2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46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534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22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18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21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88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2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91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32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82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57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96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0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88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27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42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5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8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55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0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57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23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14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7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1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4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34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27225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09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82988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43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8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3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393517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0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800250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0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1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241741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539262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3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371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6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6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2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87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7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8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9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77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54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40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2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07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99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9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8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96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8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959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3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53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92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89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10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19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97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7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76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9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74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1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24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45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3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1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00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83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B5C4D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75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17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58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39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9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28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98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21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75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67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23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0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8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38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18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8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7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27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9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4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26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7160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047092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84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412953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79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767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25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918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62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13852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9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102015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04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759909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719119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8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69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4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43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2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8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8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9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9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4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5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1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4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30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1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3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3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1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7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2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6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8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6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0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9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0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1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3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3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8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15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6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87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6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3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6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3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RiedelCommunicationsInternational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://instagram.com/riedelcommunications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jpg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549773" TargetMode="External"/><Relationship Id="rId17" Type="http://schemas.openxmlformats.org/officeDocument/2006/relationships/image" Target="media/image5.png"/><Relationship Id="rId25" Type="http://schemas.openxmlformats.org/officeDocument/2006/relationships/hyperlink" Target="http://www.riedel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e.pinterest.com/RIEDELnet/" TargetMode="External"/><Relationship Id="rId20" Type="http://schemas.openxmlformats.org/officeDocument/2006/relationships/hyperlink" Target="http://de.slideshare.net/RIEDELCommunication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s://www.wallstcom.com/Riedel/Riedel-Bolero-Intercom-Communications-Theater-Lille_Opera_House-2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yperlink" Target="http://www.wallstcom.com/Riedel/Riedel-Bolero-Intercom-Communications-Theater-Lille_Opera_House.jpg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twitter.com/RIEDELnet" TargetMode="Externa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youtube.com/c/RiedelNet" TargetMode="External"/><Relationship Id="rId22" Type="http://schemas.openxmlformats.org/officeDocument/2006/relationships/hyperlink" Target="mailto:ian@wallstcom.com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ACF0F6-AA24-FD48-AD80-9A6067131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686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Riedel template</vt:lpstr>
    </vt:vector>
  </TitlesOfParts>
  <Company>Hewlett-Packard Company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template</dc:title>
  <dc:subject/>
  <dc:creator>Wall Street Communications</dc:creator>
  <cp:keywords/>
  <cp:lastModifiedBy>Julian Bülhoff (Riedel)</cp:lastModifiedBy>
  <cp:revision>4</cp:revision>
  <cp:lastPrinted>2020-01-31T23:40:00Z</cp:lastPrinted>
  <dcterms:created xsi:type="dcterms:W3CDTF">2021-03-17T18:19:00Z</dcterms:created>
  <dcterms:modified xsi:type="dcterms:W3CDTF">2021-03-18T08:46:00Z</dcterms:modified>
</cp:coreProperties>
</file>